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8BFB0" w14:textId="77777777" w:rsidR="00FD0445" w:rsidRPr="004C04EA" w:rsidRDefault="00FD0445" w:rsidP="00AE20F0">
      <w:pPr>
        <w:spacing w:after="0" w:line="360" w:lineRule="auto"/>
        <w:jc w:val="center"/>
        <w:rPr>
          <w:b/>
          <w:bCs/>
        </w:rPr>
      </w:pPr>
      <w:r w:rsidRPr="004C04EA">
        <w:rPr>
          <w:b/>
          <w:bCs/>
        </w:rPr>
        <w:t>ПРОГРАМА</w:t>
      </w:r>
    </w:p>
    <w:p w14:paraId="122EA2C6" w14:textId="6144E44C" w:rsidR="00FD0445" w:rsidRDefault="00FD0445" w:rsidP="00AE20F0">
      <w:pPr>
        <w:spacing w:after="0" w:line="360" w:lineRule="auto"/>
        <w:jc w:val="center"/>
        <w:rPr>
          <w:b/>
          <w:bCs/>
        </w:rPr>
      </w:pPr>
      <w:r w:rsidRPr="004C04EA">
        <w:rPr>
          <w:b/>
          <w:bCs/>
        </w:rPr>
        <w:t xml:space="preserve">підвищення кваліфікації </w:t>
      </w:r>
      <w:r w:rsidRPr="00DD6FE9">
        <w:rPr>
          <w:b/>
          <w:bCs/>
        </w:rPr>
        <w:t>педагог</w:t>
      </w:r>
      <w:r>
        <w:rPr>
          <w:b/>
          <w:bCs/>
        </w:rPr>
        <w:t>і</w:t>
      </w:r>
      <w:r w:rsidRPr="00DD6FE9">
        <w:rPr>
          <w:b/>
          <w:bCs/>
        </w:rPr>
        <w:t>чних прац</w:t>
      </w:r>
      <w:r>
        <w:rPr>
          <w:b/>
          <w:bCs/>
        </w:rPr>
        <w:t xml:space="preserve">івників </w:t>
      </w:r>
      <w:r w:rsidRPr="004C04EA">
        <w:rPr>
          <w:b/>
          <w:bCs/>
        </w:rPr>
        <w:t>закладів загальної середньої освіти</w:t>
      </w:r>
    </w:p>
    <w:p w14:paraId="2227459F" w14:textId="77777777" w:rsidR="00FD0445" w:rsidRDefault="00FD0445" w:rsidP="00AE20F0">
      <w:pPr>
        <w:spacing w:after="0" w:line="360" w:lineRule="auto"/>
        <w:jc w:val="center"/>
        <w:rPr>
          <w:b/>
          <w:bCs/>
        </w:rPr>
      </w:pPr>
      <w:r w:rsidRPr="00BE4818">
        <w:rPr>
          <w:b/>
          <w:bCs/>
        </w:rPr>
        <w:t xml:space="preserve">«Кар'єрне </w:t>
      </w:r>
      <w:proofErr w:type="spellStart"/>
      <w:r w:rsidRPr="00BE4818">
        <w:rPr>
          <w:b/>
          <w:bCs/>
        </w:rPr>
        <w:t>радництво</w:t>
      </w:r>
      <w:proofErr w:type="spellEnd"/>
      <w:r w:rsidRPr="00BE4818">
        <w:rPr>
          <w:b/>
          <w:bCs/>
        </w:rPr>
        <w:t xml:space="preserve"> як невід'ємна складова профільної школи: успішні практики </w:t>
      </w:r>
      <w:proofErr w:type="spellStart"/>
      <w:r w:rsidRPr="00BE4818">
        <w:rPr>
          <w:b/>
          <w:bCs/>
        </w:rPr>
        <w:t>Щасливського</w:t>
      </w:r>
      <w:proofErr w:type="spellEnd"/>
      <w:r w:rsidRPr="00BE4818">
        <w:rPr>
          <w:b/>
          <w:bCs/>
        </w:rPr>
        <w:t xml:space="preserve"> академічного ліцею»</w:t>
      </w:r>
    </w:p>
    <w:p w14:paraId="57A6A75F" w14:textId="77777777" w:rsidR="00FD0445" w:rsidRDefault="00FD0445" w:rsidP="00AE20F0">
      <w:pPr>
        <w:spacing w:after="0" w:line="360" w:lineRule="auto"/>
        <w:jc w:val="center"/>
        <w:rPr>
          <w:b/>
          <w:bCs/>
        </w:rPr>
      </w:pPr>
      <w:r>
        <w:rPr>
          <w:b/>
          <w:bCs/>
        </w:rPr>
        <w:t>3</w:t>
      </w:r>
      <w:r w:rsidRPr="00CD0EA3">
        <w:rPr>
          <w:b/>
          <w:bCs/>
        </w:rPr>
        <w:t>0 год. (</w:t>
      </w:r>
      <w:r>
        <w:rPr>
          <w:b/>
          <w:bCs/>
        </w:rPr>
        <w:t>1</w:t>
      </w:r>
      <w:r w:rsidRPr="00CD0EA3">
        <w:rPr>
          <w:b/>
          <w:bCs/>
        </w:rPr>
        <w:t xml:space="preserve"> кредит ЄКТС)</w:t>
      </w:r>
    </w:p>
    <w:p w14:paraId="2F6FD3B6" w14:textId="77777777" w:rsidR="00FD0445" w:rsidRDefault="00FD0445" w:rsidP="00AE20F0">
      <w:pPr>
        <w:spacing w:after="0" w:line="360" w:lineRule="auto"/>
        <w:jc w:val="both"/>
        <w:rPr>
          <w:b/>
          <w:bCs/>
        </w:rPr>
      </w:pPr>
    </w:p>
    <w:p w14:paraId="7019ABAE" w14:textId="77777777" w:rsidR="00FD0445" w:rsidRPr="00D531FF" w:rsidRDefault="00FD0445" w:rsidP="00AE20F0">
      <w:pPr>
        <w:spacing w:after="0" w:line="360" w:lineRule="auto"/>
        <w:jc w:val="both"/>
        <w:rPr>
          <w:b/>
          <w:bCs/>
        </w:rPr>
      </w:pPr>
      <w:r w:rsidRPr="00D531FF">
        <w:rPr>
          <w:b/>
          <w:bCs/>
        </w:rPr>
        <w:t>Загальна інформація</w:t>
      </w:r>
    </w:p>
    <w:p w14:paraId="23DC25C1" w14:textId="77777777" w:rsidR="00FD0445" w:rsidRPr="007F4F7A" w:rsidRDefault="00FD0445" w:rsidP="00AE20F0">
      <w:pPr>
        <w:spacing w:after="0" w:line="360" w:lineRule="auto"/>
        <w:jc w:val="both"/>
      </w:pPr>
      <w:r w:rsidRPr="006D3E8F">
        <w:rPr>
          <w:b/>
          <w:bCs/>
        </w:rPr>
        <w:t>Назва програми</w:t>
      </w:r>
      <w:r>
        <w:rPr>
          <w:b/>
          <w:bCs/>
        </w:rPr>
        <w:t>:</w:t>
      </w:r>
      <w:r w:rsidRPr="006D3E8F">
        <w:t xml:space="preserve"> </w:t>
      </w:r>
      <w:r w:rsidRPr="002835D1">
        <w:t xml:space="preserve">«Кар'єрне </w:t>
      </w:r>
      <w:proofErr w:type="spellStart"/>
      <w:r w:rsidRPr="002835D1">
        <w:t>радництво</w:t>
      </w:r>
      <w:proofErr w:type="spellEnd"/>
      <w:r w:rsidRPr="002835D1">
        <w:t xml:space="preserve"> як невід'ємна складова профільної школи</w:t>
      </w:r>
      <w:r w:rsidRPr="00F16428">
        <w:t xml:space="preserve">: успішні практики </w:t>
      </w:r>
      <w:proofErr w:type="spellStart"/>
      <w:r w:rsidRPr="00F16428">
        <w:t>Щасливського</w:t>
      </w:r>
      <w:proofErr w:type="spellEnd"/>
      <w:r w:rsidRPr="00F16428">
        <w:t xml:space="preserve"> академічного ліцею</w:t>
      </w:r>
      <w:r w:rsidRPr="002835D1">
        <w:t>»</w:t>
      </w:r>
      <w:r>
        <w:t>,</w:t>
      </w:r>
      <w:r w:rsidRPr="002835D1">
        <w:t xml:space="preserve"> </w:t>
      </w:r>
      <w:r>
        <w:t>3</w:t>
      </w:r>
      <w:r w:rsidRPr="00DD6FE9">
        <w:t>0 год. (</w:t>
      </w:r>
      <w:r>
        <w:t>1</w:t>
      </w:r>
      <w:r w:rsidRPr="00DD6FE9">
        <w:t xml:space="preserve"> кредит ЄКТС).</w:t>
      </w:r>
    </w:p>
    <w:p w14:paraId="4FA1142F" w14:textId="3C086699" w:rsidR="00FD0445" w:rsidRDefault="00FD0445" w:rsidP="00AE20F0">
      <w:pPr>
        <w:spacing w:after="0" w:line="360" w:lineRule="auto"/>
        <w:jc w:val="both"/>
      </w:pPr>
      <w:r w:rsidRPr="0004644B">
        <w:rPr>
          <w:b/>
          <w:bCs/>
        </w:rPr>
        <w:t>Розробник</w:t>
      </w:r>
      <w:r>
        <w:rPr>
          <w:b/>
          <w:bCs/>
        </w:rPr>
        <w:t>и</w:t>
      </w:r>
      <w:r w:rsidRPr="0004644B">
        <w:rPr>
          <w:b/>
          <w:bCs/>
        </w:rPr>
        <w:t>:</w:t>
      </w:r>
      <w:r>
        <w:t xml:space="preserve"> </w:t>
      </w:r>
      <w:proofErr w:type="spellStart"/>
      <w:r w:rsidRPr="00BA792D">
        <w:rPr>
          <w:i/>
          <w:iCs/>
        </w:rPr>
        <w:t>Клокар</w:t>
      </w:r>
      <w:proofErr w:type="spellEnd"/>
      <w:r w:rsidRPr="00BA792D">
        <w:rPr>
          <w:i/>
          <w:iCs/>
        </w:rPr>
        <w:t xml:space="preserve"> Наталія Іванівна</w:t>
      </w:r>
      <w:r>
        <w:t xml:space="preserve">, доктор педагогічних наук, професор, заслужений працівник освіти України, </w:t>
      </w:r>
      <w:r w:rsidRPr="004D2E8C">
        <w:t>консультант КУ «</w:t>
      </w:r>
      <w:proofErr w:type="spellStart"/>
      <w:r w:rsidRPr="004D2E8C">
        <w:t>Пристоличний</w:t>
      </w:r>
      <w:proofErr w:type="spellEnd"/>
      <w:r w:rsidRPr="004D2E8C">
        <w:t xml:space="preserve"> центр професійного розвитку педагогічних працівників» Пристоличної сільської ради Бориспільського району;</w:t>
      </w:r>
      <w:r>
        <w:t xml:space="preserve"> </w:t>
      </w:r>
      <w:r w:rsidRPr="00BA792D">
        <w:rPr>
          <w:i/>
          <w:iCs/>
        </w:rPr>
        <w:t>Тригуб Ірина Анатоліївна</w:t>
      </w:r>
      <w:r w:rsidR="0081142B">
        <w:t xml:space="preserve">, кандидат педагогічних </w:t>
      </w:r>
      <w:r>
        <w:t>наук, директор КУ «</w:t>
      </w:r>
      <w:proofErr w:type="spellStart"/>
      <w:r>
        <w:t>Пристоличний</w:t>
      </w:r>
      <w:proofErr w:type="spellEnd"/>
      <w:r>
        <w:t xml:space="preserve"> центр професійного розвитку педагогічних працівників» </w:t>
      </w:r>
      <w:r w:rsidRPr="00BA792D">
        <w:t>Пристоличної сільської ради Бориспільського району, Київської області</w:t>
      </w:r>
      <w:r>
        <w:t>;</w:t>
      </w:r>
      <w:r w:rsidRPr="00BA792D">
        <w:t xml:space="preserve"> </w:t>
      </w:r>
      <w:proofErr w:type="spellStart"/>
      <w:r w:rsidRPr="00BA792D">
        <w:rPr>
          <w:i/>
          <w:iCs/>
        </w:rPr>
        <w:t>Волохова</w:t>
      </w:r>
      <w:proofErr w:type="spellEnd"/>
      <w:r w:rsidRPr="00BA792D">
        <w:rPr>
          <w:i/>
          <w:iCs/>
        </w:rPr>
        <w:t xml:space="preserve"> Олена Ігорівна,</w:t>
      </w:r>
      <w:r>
        <w:t xml:space="preserve"> заступник директора </w:t>
      </w:r>
      <w:proofErr w:type="spellStart"/>
      <w:r>
        <w:t>Щасливського</w:t>
      </w:r>
      <w:proofErr w:type="spellEnd"/>
      <w:r>
        <w:t xml:space="preserve"> академічного ліцею Пристоличної сільської ради Бориспільського району</w:t>
      </w:r>
      <w:r w:rsidR="00607CFC">
        <w:t>,</w:t>
      </w:r>
      <w:r>
        <w:t xml:space="preserve"> Київської області, учитель англійської мови. </w:t>
      </w:r>
    </w:p>
    <w:p w14:paraId="71903C51" w14:textId="77777777" w:rsidR="00FD0445" w:rsidRDefault="00FD0445" w:rsidP="00AE20F0">
      <w:pPr>
        <w:spacing w:after="0" w:line="360" w:lineRule="auto"/>
        <w:jc w:val="both"/>
      </w:pPr>
      <w:r w:rsidRPr="0004644B">
        <w:rPr>
          <w:b/>
          <w:bCs/>
        </w:rPr>
        <w:t>Напрям підвищення кваліфікації:</w:t>
      </w:r>
      <w:r>
        <w:t xml:space="preserve"> </w:t>
      </w:r>
      <w:r w:rsidRPr="002C1ECA">
        <w:t xml:space="preserve">розвиток загальних і професійних </w:t>
      </w:r>
      <w:proofErr w:type="spellStart"/>
      <w:r w:rsidRPr="002C1ECA">
        <w:t>компетентностей</w:t>
      </w:r>
      <w:proofErr w:type="spellEnd"/>
      <w:r w:rsidRPr="002C1ECA">
        <w:t xml:space="preserve"> педагогічних працівників відповідно до професійного станда</w:t>
      </w:r>
      <w:bookmarkStart w:id="0" w:name="_Hlk225757336"/>
      <w:r w:rsidRPr="002C1ECA">
        <w:t>рту за професією «Вчитель закладу загальної середньої освіти»</w:t>
      </w:r>
      <w:bookmarkEnd w:id="0"/>
      <w:r w:rsidRPr="002C1ECA">
        <w:t>, затвердженого наказом Міністерства освіти і науки України від 29 серпня, 2024 року №1225 (назви професій «Вчитель закладу загальної середньої освіти», «Вчитель спеціалізованого закладу загальної середньої освіти», «Вчитель початкових класів закладу загальної середньої освіти»).</w:t>
      </w:r>
    </w:p>
    <w:p w14:paraId="4566E92F" w14:textId="77777777" w:rsidR="00FD0445" w:rsidRDefault="00FD0445" w:rsidP="00AE20F0">
      <w:pPr>
        <w:spacing w:after="0" w:line="360" w:lineRule="auto"/>
        <w:jc w:val="both"/>
      </w:pPr>
      <w:r>
        <w:rPr>
          <w:b/>
          <w:bCs/>
        </w:rPr>
        <w:t>Програму р</w:t>
      </w:r>
      <w:r w:rsidRPr="005E500A">
        <w:rPr>
          <w:b/>
          <w:bCs/>
        </w:rPr>
        <w:t xml:space="preserve">озроблено на основі </w:t>
      </w:r>
      <w:r>
        <w:rPr>
          <w:b/>
          <w:bCs/>
        </w:rPr>
        <w:t>Т</w:t>
      </w:r>
      <w:r w:rsidRPr="005E500A">
        <w:rPr>
          <w:b/>
          <w:bCs/>
        </w:rPr>
        <w:t>ипової програми</w:t>
      </w:r>
      <w:r>
        <w:t xml:space="preserve"> підвищення кваліфікації педагогічних працівників закладів загальної середньої освіти «Кар'єрне </w:t>
      </w:r>
      <w:r>
        <w:lastRenderedPageBreak/>
        <w:t xml:space="preserve">консультування в Новій українській школі» (Наказ Міністерства освіти і науки України від </w:t>
      </w:r>
      <w:r w:rsidRPr="00EB799D">
        <w:t>04</w:t>
      </w:r>
      <w:r>
        <w:t>.</w:t>
      </w:r>
      <w:r w:rsidRPr="00EB799D">
        <w:t>11</w:t>
      </w:r>
      <w:r>
        <w:t>.</w:t>
      </w:r>
      <w:r w:rsidRPr="00EB799D">
        <w:t xml:space="preserve">2025 </w:t>
      </w:r>
      <w:r>
        <w:t>р.</w:t>
      </w:r>
      <w:r w:rsidRPr="00EB799D">
        <w:t xml:space="preserve"> </w:t>
      </w:r>
      <w:r>
        <w:t>№</w:t>
      </w:r>
      <w:r w:rsidRPr="00EB799D">
        <w:t>450</w:t>
      </w:r>
      <w:r>
        <w:t>).</w:t>
      </w:r>
    </w:p>
    <w:p w14:paraId="180C905C" w14:textId="77777777" w:rsidR="00FD0445" w:rsidRPr="009C561A" w:rsidRDefault="00FD0445" w:rsidP="00AE20F0">
      <w:pPr>
        <w:spacing w:after="0" w:line="360" w:lineRule="auto"/>
        <w:jc w:val="both"/>
      </w:pPr>
      <w:r w:rsidRPr="009055F1">
        <w:rPr>
          <w:b/>
          <w:bCs/>
        </w:rPr>
        <w:t>Термін дії програми:</w:t>
      </w:r>
      <w:r w:rsidRPr="00D2478A">
        <w:t xml:space="preserve"> з </w:t>
      </w:r>
      <w:r>
        <w:t>01.08.2026 року</w:t>
      </w:r>
      <w:r w:rsidRPr="00D2478A">
        <w:t xml:space="preserve"> до</w:t>
      </w:r>
      <w:r>
        <w:t xml:space="preserve"> 30.07.</w:t>
      </w:r>
      <w:r w:rsidRPr="00D2478A">
        <w:t>203</w:t>
      </w:r>
      <w:r>
        <w:t>1</w:t>
      </w:r>
      <w:r w:rsidRPr="00D2478A">
        <w:t xml:space="preserve"> року.</w:t>
      </w:r>
    </w:p>
    <w:p w14:paraId="350ADC8F" w14:textId="77777777" w:rsidR="00FD0445" w:rsidRDefault="00FD0445" w:rsidP="00AE20F0">
      <w:pPr>
        <w:spacing w:after="0" w:line="360" w:lineRule="auto"/>
        <w:jc w:val="both"/>
        <w:rPr>
          <w:b/>
          <w:bCs/>
        </w:rPr>
      </w:pPr>
      <w:r w:rsidRPr="009A420C">
        <w:rPr>
          <w:b/>
          <w:bCs/>
        </w:rPr>
        <w:t>Рецензенти:</w:t>
      </w:r>
    </w:p>
    <w:p w14:paraId="7CBC2A32" w14:textId="7105E068" w:rsidR="00FD0445" w:rsidRPr="009A420C" w:rsidRDefault="009A420C" w:rsidP="00AE20F0">
      <w:pPr>
        <w:pStyle w:val="a7"/>
        <w:numPr>
          <w:ilvl w:val="0"/>
          <w:numId w:val="5"/>
        </w:numPr>
        <w:spacing w:after="0" w:line="360" w:lineRule="auto"/>
        <w:jc w:val="both"/>
      </w:pPr>
      <w:r w:rsidRPr="009A420C">
        <w:rPr>
          <w:color w:val="2D2C37"/>
          <w:shd w:val="clear" w:color="auto" w:fill="FFFFFF"/>
        </w:rPr>
        <w:t>Олійник Віктор Васильо</w:t>
      </w:r>
      <w:r>
        <w:rPr>
          <w:color w:val="2D2C37"/>
          <w:shd w:val="clear" w:color="auto" w:fill="FFFFFF"/>
        </w:rPr>
        <w:t xml:space="preserve">вич, дійсний член </w:t>
      </w:r>
      <w:proofErr w:type="spellStart"/>
      <w:r>
        <w:rPr>
          <w:color w:val="2D2C37"/>
          <w:shd w:val="clear" w:color="auto" w:fill="FFFFFF"/>
        </w:rPr>
        <w:t>НАПН</w:t>
      </w:r>
      <w:proofErr w:type="spellEnd"/>
      <w:r>
        <w:rPr>
          <w:color w:val="2D2C37"/>
          <w:shd w:val="clear" w:color="auto" w:fill="FFFFFF"/>
        </w:rPr>
        <w:t xml:space="preserve"> України, </w:t>
      </w:r>
      <w:r w:rsidRPr="009A420C">
        <w:rPr>
          <w:color w:val="2D2C37"/>
          <w:shd w:val="clear" w:color="auto" w:fill="FFFFFF"/>
        </w:rPr>
        <w:t>академік, доктор педагогічних наук, професор, заслужений працівник освіти України</w:t>
      </w:r>
      <w:r>
        <w:rPr>
          <w:color w:val="2D2C37"/>
          <w:shd w:val="clear" w:color="auto" w:fill="FFFFFF"/>
        </w:rPr>
        <w:t>;</w:t>
      </w:r>
    </w:p>
    <w:p w14:paraId="5887E916" w14:textId="7E47B89D" w:rsidR="009A420C" w:rsidRPr="009A420C" w:rsidRDefault="00E608DB" w:rsidP="00AE20F0">
      <w:pPr>
        <w:pStyle w:val="a7"/>
        <w:numPr>
          <w:ilvl w:val="0"/>
          <w:numId w:val="5"/>
        </w:numPr>
        <w:spacing w:after="0" w:line="360" w:lineRule="auto"/>
        <w:jc w:val="both"/>
      </w:pPr>
      <w:r>
        <w:rPr>
          <w:color w:val="2D2C37"/>
          <w:shd w:val="clear" w:color="auto" w:fill="FFFFFF"/>
        </w:rPr>
        <w:t>Бортник Ніна Іванівна</w:t>
      </w:r>
      <w:r w:rsidR="009A420C">
        <w:rPr>
          <w:color w:val="2D2C37"/>
          <w:shd w:val="clear" w:color="auto" w:fill="FFFFFF"/>
        </w:rPr>
        <w:t xml:space="preserve">, </w:t>
      </w:r>
      <w:r>
        <w:rPr>
          <w:color w:val="2D2C37"/>
          <w:shd w:val="clear" w:color="auto" w:fill="FFFFFF"/>
        </w:rPr>
        <w:t xml:space="preserve">практичний психолог </w:t>
      </w:r>
      <w:r w:rsidR="009A420C">
        <w:rPr>
          <w:color w:val="2D2C37"/>
          <w:shd w:val="clear" w:color="auto" w:fill="FFFFFF"/>
        </w:rPr>
        <w:t>Опорного зак</w:t>
      </w:r>
      <w:r>
        <w:rPr>
          <w:color w:val="2D2C37"/>
          <w:shd w:val="clear" w:color="auto" w:fill="FFFFFF"/>
        </w:rPr>
        <w:t>ладу освіти «</w:t>
      </w:r>
      <w:proofErr w:type="spellStart"/>
      <w:r>
        <w:rPr>
          <w:color w:val="2D2C37"/>
          <w:shd w:val="clear" w:color="auto" w:fill="FFFFFF"/>
        </w:rPr>
        <w:t>Щасливський</w:t>
      </w:r>
      <w:proofErr w:type="spellEnd"/>
      <w:r>
        <w:rPr>
          <w:color w:val="2D2C37"/>
          <w:shd w:val="clear" w:color="auto" w:fill="FFFFFF"/>
        </w:rPr>
        <w:t xml:space="preserve"> академічний ліцей» Пристоличної </w:t>
      </w:r>
      <w:r>
        <w:t xml:space="preserve">сільської ради Бориспільського району, Київської області, </w:t>
      </w:r>
      <w:r w:rsidR="001B569D">
        <w:t>«учитель-методист»</w:t>
      </w:r>
      <w:r>
        <w:t>.</w:t>
      </w:r>
    </w:p>
    <w:p w14:paraId="59ABAE9B" w14:textId="77777777" w:rsidR="00FD0445" w:rsidRPr="002015A5" w:rsidRDefault="00FD0445" w:rsidP="00AE20F0">
      <w:pPr>
        <w:spacing w:after="0" w:line="360" w:lineRule="auto"/>
        <w:jc w:val="both"/>
        <w:rPr>
          <w:highlight w:val="cyan"/>
        </w:rPr>
      </w:pPr>
    </w:p>
    <w:p w14:paraId="2A56669F" w14:textId="77777777" w:rsidR="00FD0445" w:rsidRDefault="00FD0445" w:rsidP="00AE20F0">
      <w:pPr>
        <w:spacing w:after="0" w:line="360" w:lineRule="auto"/>
        <w:ind w:firstLine="709"/>
        <w:jc w:val="both"/>
      </w:pPr>
      <w:r w:rsidRPr="00B96088">
        <w:rPr>
          <w:b/>
          <w:bCs/>
        </w:rPr>
        <w:t>Актуальність програми.</w:t>
      </w:r>
      <w:r w:rsidRPr="006C6281">
        <w:t xml:space="preserve"> </w:t>
      </w:r>
    </w:p>
    <w:p w14:paraId="4FABB455" w14:textId="726315DF" w:rsidR="00FD0445" w:rsidRDefault="00FD0445" w:rsidP="00AE20F0">
      <w:pPr>
        <w:spacing w:after="0" w:line="360" w:lineRule="auto"/>
        <w:ind w:firstLine="709"/>
        <w:jc w:val="both"/>
      </w:pPr>
      <w:r>
        <w:t>П</w:t>
      </w:r>
      <w:r w:rsidRPr="006C6281">
        <w:t xml:space="preserve">рограма підвищення кваліфікації </w:t>
      </w:r>
      <w:r>
        <w:t>педагогічних працівників</w:t>
      </w:r>
      <w:r w:rsidRPr="00191A1D">
        <w:t xml:space="preserve"> закладів загальної середньої освіти</w:t>
      </w:r>
      <w:r>
        <w:t xml:space="preserve"> </w:t>
      </w:r>
      <w:r w:rsidRPr="00746B6E">
        <w:rPr>
          <w:i/>
          <w:iCs/>
        </w:rPr>
        <w:t xml:space="preserve">«Кар'єрне </w:t>
      </w:r>
      <w:proofErr w:type="spellStart"/>
      <w:r w:rsidRPr="00746B6E">
        <w:rPr>
          <w:i/>
          <w:iCs/>
        </w:rPr>
        <w:t>радництво</w:t>
      </w:r>
      <w:proofErr w:type="spellEnd"/>
      <w:r w:rsidRPr="00746B6E">
        <w:rPr>
          <w:i/>
          <w:iCs/>
        </w:rPr>
        <w:t xml:space="preserve"> як невід'ємна складова профільної школи: успішні практики </w:t>
      </w:r>
      <w:proofErr w:type="spellStart"/>
      <w:r w:rsidRPr="00746B6E">
        <w:rPr>
          <w:i/>
          <w:iCs/>
        </w:rPr>
        <w:t>Щасливського</w:t>
      </w:r>
      <w:proofErr w:type="spellEnd"/>
      <w:r w:rsidRPr="00746B6E">
        <w:rPr>
          <w:i/>
          <w:iCs/>
        </w:rPr>
        <w:t xml:space="preserve"> академічного ліцею»</w:t>
      </w:r>
      <w:r w:rsidRPr="008C5153">
        <w:t xml:space="preserve"> </w:t>
      </w:r>
      <w:r w:rsidRPr="006C6281">
        <w:t>(далі – Програма)</w:t>
      </w:r>
      <w:r>
        <w:t>,</w:t>
      </w:r>
      <w:r w:rsidRPr="006C6281">
        <w:t xml:space="preserve"> базується на ключових засадах державної політики у сфері загальної середньої освіти, </w:t>
      </w:r>
      <w:r w:rsidRPr="00317500">
        <w:t>зокрема Концепції реалізації державної політики у сфері реформування загальної середньої освіти «Нова українська школа» на період до 2029 року,</w:t>
      </w:r>
      <w:r w:rsidRPr="005571F6">
        <w:t xml:space="preserve"> </w:t>
      </w:r>
      <w:r>
        <w:t>Концептуальних засадах реформування профільної середньої освіти (академічні ліцеї) (наказ МОН України № 1451 від 10.10.2024), чинн</w:t>
      </w:r>
      <w:r w:rsidRPr="006C6281">
        <w:t>их нормативно-правових документах</w:t>
      </w:r>
      <w:r>
        <w:t xml:space="preserve">, </w:t>
      </w:r>
      <w:r w:rsidRPr="006C6281">
        <w:t>що регламентують діяльність галузі, а також прийнятих до них змін і доповнень щодо функціонування закладів освіти в умовах воєнного</w:t>
      </w:r>
      <w:r>
        <w:t>/повоєнного</w:t>
      </w:r>
      <w:r w:rsidRPr="006C6281">
        <w:t xml:space="preserve"> стану</w:t>
      </w:r>
      <w:r>
        <w:t>, а тако</w:t>
      </w:r>
      <w:r w:rsidR="00607CFC">
        <w:t>ж</w:t>
      </w:r>
      <w:r>
        <w:t xml:space="preserve"> Європейської рамки </w:t>
      </w:r>
      <w:proofErr w:type="spellStart"/>
      <w:r>
        <w:t>компетентностей</w:t>
      </w:r>
      <w:proofErr w:type="spellEnd"/>
      <w:r>
        <w:t xml:space="preserve"> у кар'єрному консультуванні,</w:t>
      </w:r>
      <w:r w:rsidRPr="006E63CE">
        <w:t xml:space="preserve"> </w:t>
      </w:r>
      <w:r>
        <w:t xml:space="preserve">яка передбачає інтеграцію діагностичної, консультаційної, </w:t>
      </w:r>
      <w:r w:rsidR="00607CFC">
        <w:t>і</w:t>
      </w:r>
      <w:r>
        <w:t xml:space="preserve">нформаційної та </w:t>
      </w:r>
      <w:proofErr w:type="spellStart"/>
      <w:r>
        <w:t>розвивально</w:t>
      </w:r>
      <w:proofErr w:type="spellEnd"/>
      <w:r>
        <w:t xml:space="preserve">-корекційної роботи. </w:t>
      </w:r>
      <w:r w:rsidRPr="006C6281">
        <w:t>Програм</w:t>
      </w:r>
      <w:r>
        <w:t xml:space="preserve">ою </w:t>
      </w:r>
      <w:r w:rsidRPr="006C6281">
        <w:t>врах</w:t>
      </w:r>
      <w:r w:rsidR="0081142B">
        <w:t>овано</w:t>
      </w:r>
      <w:r>
        <w:t xml:space="preserve"> </w:t>
      </w:r>
      <w:r w:rsidRPr="00587C71">
        <w:t>процес</w:t>
      </w:r>
      <w:r>
        <w:t>и</w:t>
      </w:r>
      <w:r w:rsidRPr="00587C71">
        <w:t xml:space="preserve"> модернізації загальної середньої освіти України</w:t>
      </w:r>
      <w:r>
        <w:t xml:space="preserve">, зокрема – формування мережі академічних і профільних ліцеїв, функціонування старшої профільної школи як простору індивідуального та професійного самовизначення учнів, а також тенденцій розвитку світового й українського сегменту ринку праці, вимог цифрового </w:t>
      </w:r>
      <w:r>
        <w:lastRenderedPageBreak/>
        <w:t xml:space="preserve">суспільства до професійних </w:t>
      </w:r>
      <w:proofErr w:type="spellStart"/>
      <w:r>
        <w:t>компетентностей</w:t>
      </w:r>
      <w:proofErr w:type="spellEnd"/>
      <w:r>
        <w:t xml:space="preserve"> фахівця </w:t>
      </w:r>
      <w:proofErr w:type="spellStart"/>
      <w:r>
        <w:t>ХХІ</w:t>
      </w:r>
      <w:proofErr w:type="spellEnd"/>
      <w:r>
        <w:t>-го ст. Завдання, що стоять перед профільною школою, передбачають готовність педагогів до впровадження ефективної системи професійної орієнтації та кар'єрного консультування учнів, яка забезпечить підтримку і супровід здобувачів освіти у виборі профілю навчання та професійної траєкторії, запровадження</w:t>
      </w:r>
      <w:r w:rsidRPr="00384FE1">
        <w:t xml:space="preserve"> </w:t>
      </w:r>
      <w:r>
        <w:t xml:space="preserve">комплексної психологічної та профорієнтаційної підтримки, яка б ураховувала індивідуальні особливості, мотивацію, здібності, цінності, життєві плани </w:t>
      </w:r>
      <w:r w:rsidR="00607CFC">
        <w:t xml:space="preserve">кожної дитини, об’єктивне </w:t>
      </w:r>
      <w:r>
        <w:t>інформування про актуальні потреби ринку праці.</w:t>
      </w:r>
    </w:p>
    <w:p w14:paraId="0932012A" w14:textId="246B6975" w:rsidR="00FD0445" w:rsidRDefault="00FD0445" w:rsidP="00AE20F0">
      <w:pPr>
        <w:spacing w:after="0" w:line="360" w:lineRule="auto"/>
        <w:ind w:firstLine="567"/>
        <w:jc w:val="both"/>
      </w:pPr>
      <w:bookmarkStart w:id="1" w:name="_Hlk136709412"/>
      <w:r w:rsidRPr="000707F7">
        <w:rPr>
          <w:b/>
          <w:bCs/>
        </w:rPr>
        <w:t>Цільова аудиторія</w:t>
      </w:r>
      <w:bookmarkEnd w:id="1"/>
      <w:r w:rsidRPr="000707F7">
        <w:rPr>
          <w:b/>
          <w:bCs/>
        </w:rPr>
        <w:t xml:space="preserve">: </w:t>
      </w:r>
      <w:bookmarkStart w:id="2" w:name="_Hlk136709476"/>
      <w:r w:rsidRPr="00317500">
        <w:t>педагогічні працівники</w:t>
      </w:r>
      <w:r w:rsidRPr="000707F7">
        <w:t xml:space="preserve"> </w:t>
      </w:r>
      <w:proofErr w:type="spellStart"/>
      <w:r w:rsidRPr="000707F7">
        <w:t>ЗЗСО</w:t>
      </w:r>
      <w:proofErr w:type="spellEnd"/>
      <w:r>
        <w:t xml:space="preserve">, в </w:t>
      </w:r>
      <w:proofErr w:type="spellStart"/>
      <w:r>
        <w:t>т.ч</w:t>
      </w:r>
      <w:proofErr w:type="spellEnd"/>
      <w:r>
        <w:t xml:space="preserve">. кар’єрні радники, педагогічні працівники, відповідальні за проведення професійної орієнтації </w:t>
      </w:r>
      <w:r w:rsidR="00607CFC">
        <w:t xml:space="preserve">та кар’єрного консультування </w:t>
      </w:r>
      <w:r>
        <w:t>в закладах освіти</w:t>
      </w:r>
      <w:r w:rsidRPr="000707F7">
        <w:t>.</w:t>
      </w:r>
    </w:p>
    <w:p w14:paraId="64FBDFCE" w14:textId="77777777" w:rsidR="001B569D" w:rsidRDefault="00FD0445" w:rsidP="00AE20F0">
      <w:pPr>
        <w:spacing w:after="0" w:line="360" w:lineRule="auto"/>
        <w:ind w:firstLine="567"/>
        <w:jc w:val="both"/>
      </w:pPr>
      <w:r w:rsidRPr="000707F7">
        <w:rPr>
          <w:b/>
          <w:bCs/>
        </w:rPr>
        <w:t xml:space="preserve">Обсяг: </w:t>
      </w:r>
      <w:r>
        <w:t>3</w:t>
      </w:r>
      <w:r w:rsidRPr="000707F7">
        <w:t>0 год. (</w:t>
      </w:r>
      <w:r>
        <w:t>1</w:t>
      </w:r>
      <w:r w:rsidRPr="000707F7">
        <w:t xml:space="preserve"> кредит </w:t>
      </w:r>
      <w:bookmarkStart w:id="3" w:name="_Hlk136775101"/>
      <w:r w:rsidRPr="000707F7">
        <w:t xml:space="preserve">ЄКТС). </w:t>
      </w:r>
      <w:bookmarkEnd w:id="3"/>
    </w:p>
    <w:p w14:paraId="359EE698" w14:textId="77777777" w:rsidR="001B569D" w:rsidRDefault="001B569D" w:rsidP="00AE20F0">
      <w:pPr>
        <w:spacing w:after="0" w:line="360" w:lineRule="auto"/>
        <w:ind w:firstLine="567"/>
        <w:jc w:val="both"/>
      </w:pPr>
      <w:r>
        <w:t>О</w:t>
      </w:r>
      <w:r w:rsidR="00FD0445" w:rsidRPr="009644AA">
        <w:rPr>
          <w:b/>
          <w:bCs/>
        </w:rPr>
        <w:t>собливості реалізації програми.</w:t>
      </w:r>
    </w:p>
    <w:p w14:paraId="66C1A32A" w14:textId="77777777" w:rsidR="001B569D" w:rsidRDefault="00FD0445" w:rsidP="00AE20F0">
      <w:pPr>
        <w:spacing w:after="0" w:line="360" w:lineRule="auto"/>
        <w:ind w:firstLine="567"/>
        <w:jc w:val="both"/>
      </w:pPr>
      <w:r w:rsidRPr="0000569D">
        <w:t xml:space="preserve">Зміст Програми, </w:t>
      </w:r>
      <w:r>
        <w:t>що</w:t>
      </w:r>
      <w:r w:rsidRPr="0000569D">
        <w:t xml:space="preserve"> розрахована на </w:t>
      </w:r>
      <w:r>
        <w:t xml:space="preserve">30 </w:t>
      </w:r>
      <w:r w:rsidRPr="0000569D">
        <w:t>год. (</w:t>
      </w:r>
      <w:r>
        <w:t>1</w:t>
      </w:r>
      <w:r w:rsidRPr="0000569D">
        <w:t xml:space="preserve"> кредит </w:t>
      </w:r>
      <w:proofErr w:type="spellStart"/>
      <w:r w:rsidRPr="0000569D">
        <w:t>ЄКТС</w:t>
      </w:r>
      <w:proofErr w:type="spellEnd"/>
      <w:r w:rsidRPr="0000569D">
        <w:t xml:space="preserve">), складається з </w:t>
      </w:r>
      <w:proofErr w:type="spellStart"/>
      <w:r>
        <w:t>логічно</w:t>
      </w:r>
      <w:proofErr w:type="spellEnd"/>
      <w:r>
        <w:t xml:space="preserve"> </w:t>
      </w:r>
      <w:r w:rsidRPr="0000569D">
        <w:t xml:space="preserve">пов’язаних </w:t>
      </w:r>
      <w:r>
        <w:t>тем</w:t>
      </w:r>
      <w:r w:rsidRPr="0000569D">
        <w:t xml:space="preserve">, </w:t>
      </w:r>
      <w:r w:rsidR="001B569D">
        <w:t>що спрямовані на</w:t>
      </w:r>
      <w:r w:rsidRPr="00F25070">
        <w:t xml:space="preserve"> </w:t>
      </w:r>
      <w:r>
        <w:t>у</w:t>
      </w:r>
      <w:r w:rsidRPr="00F25070">
        <w:t xml:space="preserve">досконалення </w:t>
      </w:r>
      <w:r>
        <w:t>й</w:t>
      </w:r>
      <w:r w:rsidR="001B569D">
        <w:t xml:space="preserve"> розвиток </w:t>
      </w:r>
      <w:r w:rsidRPr="00F25070">
        <w:t xml:space="preserve">загальних </w:t>
      </w:r>
      <w:r>
        <w:t xml:space="preserve">і професійних </w:t>
      </w:r>
      <w:proofErr w:type="spellStart"/>
      <w:r>
        <w:t>компетентностей</w:t>
      </w:r>
      <w:proofErr w:type="spellEnd"/>
      <w:r>
        <w:t xml:space="preserve"> </w:t>
      </w:r>
      <w:r w:rsidRPr="00317500">
        <w:t xml:space="preserve">педагогічних працівників </w:t>
      </w:r>
      <w:proofErr w:type="spellStart"/>
      <w:r w:rsidRPr="00317500">
        <w:t>ЗЗСО</w:t>
      </w:r>
      <w:proofErr w:type="spellEnd"/>
      <w:r w:rsidRPr="00317500">
        <w:t>.</w:t>
      </w:r>
      <w:r>
        <w:t xml:space="preserve"> </w:t>
      </w:r>
      <w:r w:rsidRPr="0000569D">
        <w:t>Особливістю Програми є її практична зорієнтованість</w:t>
      </w:r>
      <w:r>
        <w:t xml:space="preserve"> з питань удосконалення й розвитку вмінь і навичок проведення професійної орієнтації та кар’єрного </w:t>
      </w:r>
      <w:r w:rsidR="00607CFC">
        <w:t>консультування</w:t>
      </w:r>
      <w:r>
        <w:t xml:space="preserve"> в закладах освіти.</w:t>
      </w:r>
    </w:p>
    <w:p w14:paraId="73221D6D" w14:textId="69A5804C" w:rsidR="001B569D" w:rsidRDefault="00FD0445" w:rsidP="00AE20F0">
      <w:pPr>
        <w:spacing w:after="0" w:line="360" w:lineRule="auto"/>
        <w:ind w:firstLine="567"/>
        <w:jc w:val="both"/>
      </w:pPr>
      <w:r>
        <w:t>Н</w:t>
      </w:r>
      <w:r w:rsidRPr="0000569D">
        <w:t xml:space="preserve">а </w:t>
      </w:r>
      <w:r>
        <w:t xml:space="preserve">проведення </w:t>
      </w:r>
      <w:r w:rsidRPr="0000569D">
        <w:t>інтерактивн</w:t>
      </w:r>
      <w:r>
        <w:t>их</w:t>
      </w:r>
      <w:r w:rsidRPr="0000569D">
        <w:t xml:space="preserve"> лекці</w:t>
      </w:r>
      <w:r>
        <w:t xml:space="preserve">й </w:t>
      </w:r>
      <w:r w:rsidRPr="00704429">
        <w:t xml:space="preserve">передбачено </w:t>
      </w:r>
      <w:r>
        <w:t>6</w:t>
      </w:r>
      <w:r w:rsidR="0081142B">
        <w:t> </w:t>
      </w:r>
      <w:r w:rsidRPr="00ED72E8">
        <w:t>год. академічного часу, на удосконалення й розвиток практичних умінь і навичок слухачів з п</w:t>
      </w:r>
      <w:r>
        <w:t xml:space="preserve">итань кар’єрного </w:t>
      </w:r>
      <w:proofErr w:type="spellStart"/>
      <w:r>
        <w:t>радництва</w:t>
      </w:r>
      <w:proofErr w:type="spellEnd"/>
      <w:r>
        <w:t xml:space="preserve"> </w:t>
      </w:r>
      <w:r w:rsidRPr="00ED72E8">
        <w:t xml:space="preserve">– </w:t>
      </w:r>
      <w:r>
        <w:t>18</w:t>
      </w:r>
      <w:r w:rsidR="0081142B">
        <w:t xml:space="preserve"> год., </w:t>
      </w:r>
      <w:r>
        <w:t>6</w:t>
      </w:r>
      <w:r w:rsidR="0081142B">
        <w:t> </w:t>
      </w:r>
      <w:r w:rsidRPr="00ED72E8">
        <w:t>год.</w:t>
      </w:r>
      <w:r w:rsidRPr="0000569D">
        <w:t xml:space="preserve"> – самостійна робота слухачів.</w:t>
      </w:r>
    </w:p>
    <w:p w14:paraId="57D1B369" w14:textId="77777777" w:rsidR="0081142B" w:rsidRDefault="00FD0445" w:rsidP="00AE20F0">
      <w:pPr>
        <w:spacing w:after="0" w:line="360" w:lineRule="auto"/>
        <w:ind w:firstLine="567"/>
        <w:jc w:val="both"/>
      </w:pPr>
      <w:r w:rsidRPr="00AB13EB">
        <w:rPr>
          <w:i/>
          <w:iCs/>
        </w:rPr>
        <w:t>Теоретична складова</w:t>
      </w:r>
      <w:r w:rsidRPr="000707F7">
        <w:t xml:space="preserve"> Програми передбачає інтерактивн</w:t>
      </w:r>
      <w:r>
        <w:t>і</w:t>
      </w:r>
      <w:r w:rsidRPr="000707F7">
        <w:t xml:space="preserve"> лекці</w:t>
      </w:r>
      <w:r>
        <w:t>ї</w:t>
      </w:r>
      <w:r w:rsidRPr="000707F7">
        <w:t xml:space="preserve"> з</w:t>
      </w:r>
      <w:r w:rsidR="001B569D">
        <w:t xml:space="preserve"> </w:t>
      </w:r>
      <w:r>
        <w:t xml:space="preserve">актуальних питань модернізації системи загальної середньої освіти, упровадження служби кар’єрного </w:t>
      </w:r>
      <w:proofErr w:type="spellStart"/>
      <w:r>
        <w:t>радництва</w:t>
      </w:r>
      <w:proofErr w:type="spellEnd"/>
      <w:r>
        <w:t xml:space="preserve"> у </w:t>
      </w:r>
      <w:proofErr w:type="spellStart"/>
      <w:r>
        <w:t>ЗЗСО</w:t>
      </w:r>
      <w:proofErr w:type="spellEnd"/>
      <w:r>
        <w:t xml:space="preserve">, розгляд ключових складових моделі кар’єрного </w:t>
      </w:r>
      <w:proofErr w:type="spellStart"/>
      <w:r>
        <w:t>радництва</w:t>
      </w:r>
      <w:proofErr w:type="spellEnd"/>
      <w:r>
        <w:t xml:space="preserve"> закладу освіти, а також</w:t>
      </w:r>
      <w:r w:rsidRPr="00791EC1">
        <w:t xml:space="preserve"> </w:t>
      </w:r>
      <w:r>
        <w:t xml:space="preserve">впливу </w:t>
      </w:r>
      <w:proofErr w:type="spellStart"/>
      <w:r>
        <w:t>цифровізації</w:t>
      </w:r>
      <w:proofErr w:type="spellEnd"/>
      <w:r>
        <w:t xml:space="preserve"> на стан і тенденції розвитку сучасного світового й вітчизняного ринку праці. </w:t>
      </w:r>
      <w:bookmarkStart w:id="4" w:name="_Hlk225761641"/>
    </w:p>
    <w:p w14:paraId="67FD7171" w14:textId="470AC705" w:rsidR="00FD0445" w:rsidRDefault="00FD0445" w:rsidP="00AE20F0">
      <w:pPr>
        <w:spacing w:after="0" w:line="360" w:lineRule="auto"/>
        <w:ind w:firstLine="567"/>
        <w:jc w:val="both"/>
      </w:pPr>
      <w:r w:rsidRPr="00E115EF">
        <w:rPr>
          <w:i/>
          <w:iCs/>
        </w:rPr>
        <w:t>Практична складова</w:t>
      </w:r>
      <w:r w:rsidRPr="00E115EF">
        <w:t xml:space="preserve"> Програми, що реалізується під час проведення навчальних тренінгів, </w:t>
      </w:r>
      <w:proofErr w:type="spellStart"/>
      <w:r w:rsidRPr="00E115EF">
        <w:t>вебінарів</w:t>
      </w:r>
      <w:proofErr w:type="spellEnd"/>
      <w:r w:rsidRPr="00E115EF">
        <w:t xml:space="preserve">, </w:t>
      </w:r>
      <w:proofErr w:type="spellStart"/>
      <w:r w:rsidRPr="00E115EF">
        <w:t>воркшопів</w:t>
      </w:r>
      <w:proofErr w:type="spellEnd"/>
      <w:r w:rsidRPr="00E115EF">
        <w:t>, семінарів</w:t>
      </w:r>
      <w:r>
        <w:t xml:space="preserve">, професійної дискусії </w:t>
      </w:r>
      <w:r w:rsidRPr="00E115EF">
        <w:lastRenderedPageBreak/>
        <w:t>тощо</w:t>
      </w:r>
      <w:r>
        <w:t>,</w:t>
      </w:r>
      <w:r w:rsidRPr="00E115EF">
        <w:t xml:space="preserve"> передбачає год</w:t>
      </w:r>
      <w:r>
        <w:t>ини з</w:t>
      </w:r>
      <w:r w:rsidRPr="00E115EF">
        <w:t xml:space="preserve"> активної взаємодії учасників освітнього процесу</w:t>
      </w:r>
      <w:r>
        <w:t>,</w:t>
      </w:r>
      <w:r w:rsidRPr="00E115EF">
        <w:t xml:space="preserve"> спрямовано</w:t>
      </w:r>
      <w:r w:rsidR="0081142B">
        <w:t xml:space="preserve">ї на формування, удосконалення </w:t>
      </w:r>
      <w:r w:rsidRPr="00E115EF">
        <w:t xml:space="preserve">й розвиток у слухачів умінь і навичок </w:t>
      </w:r>
      <w:proofErr w:type="spellStart"/>
      <w:r>
        <w:t>проєктування</w:t>
      </w:r>
      <w:proofErr w:type="spellEnd"/>
      <w:r>
        <w:t xml:space="preserve"> моделі кар’єрного </w:t>
      </w:r>
      <w:proofErr w:type="spellStart"/>
      <w:r>
        <w:t>радництва</w:t>
      </w:r>
      <w:proofErr w:type="spellEnd"/>
      <w:r>
        <w:t xml:space="preserve"> для власного закладу, оволодіння сучасними інструментами кар’єрного </w:t>
      </w:r>
      <w:proofErr w:type="spellStart"/>
      <w:r>
        <w:t>радництва</w:t>
      </w:r>
      <w:proofErr w:type="spellEnd"/>
      <w:r>
        <w:t xml:space="preserve"> в </w:t>
      </w:r>
      <w:proofErr w:type="spellStart"/>
      <w:r>
        <w:t>допрофільній</w:t>
      </w:r>
      <w:proofErr w:type="spellEnd"/>
      <w:r>
        <w:t xml:space="preserve"> і профільній школі, партнерської взаємодії школи і сім’ї у професійному визначенні дитини, управлінських рішень і розроблення локального нормативного забезпечення профорієнтаційної роботи і кар’єрного </w:t>
      </w:r>
      <w:proofErr w:type="spellStart"/>
      <w:r>
        <w:t>радництва</w:t>
      </w:r>
      <w:proofErr w:type="spellEnd"/>
      <w:r>
        <w:t xml:space="preserve"> в </w:t>
      </w:r>
      <w:proofErr w:type="spellStart"/>
      <w:r>
        <w:t>ЗЗСО</w:t>
      </w:r>
      <w:proofErr w:type="spellEnd"/>
      <w:r>
        <w:t>, усвідомлення ролі та впливу батьків, середовища, соціальних мереж і друзів у професійному виборі учня.</w:t>
      </w:r>
    </w:p>
    <w:bookmarkEnd w:id="4"/>
    <w:p w14:paraId="00F5E7A7" w14:textId="77777777" w:rsidR="00FD0445" w:rsidRDefault="00FD0445" w:rsidP="00AE20F0">
      <w:pPr>
        <w:spacing w:after="0" w:line="360" w:lineRule="auto"/>
        <w:ind w:firstLine="567"/>
        <w:jc w:val="both"/>
      </w:pPr>
      <w:r w:rsidRPr="000707F7">
        <w:rPr>
          <w:i/>
          <w:iCs/>
        </w:rPr>
        <w:t xml:space="preserve">Самостійна робота </w:t>
      </w:r>
      <w:r w:rsidRPr="000707F7">
        <w:t>слухачів містить завдання</w:t>
      </w:r>
      <w:r>
        <w:t xml:space="preserve"> </w:t>
      </w:r>
      <w:r w:rsidRPr="00F1521B">
        <w:t xml:space="preserve">для подальшого оновлення й поглиблення знань з нормативно-правового забезпечення, </w:t>
      </w:r>
      <w:r w:rsidRPr="00317500">
        <w:t xml:space="preserve">яким регулюється питання </w:t>
      </w:r>
      <w:r>
        <w:t xml:space="preserve">модернізації освіти держави, проведення професійної орієнтації та впровадження служби кар’єрного </w:t>
      </w:r>
      <w:proofErr w:type="spellStart"/>
      <w:r>
        <w:t>радництва</w:t>
      </w:r>
      <w:proofErr w:type="spellEnd"/>
      <w:r>
        <w:t xml:space="preserve"> у закладі освіти, розширення знань про стан і тенденції розвитку ринку праці як на загально світовому, всеукраїнському, так і локальному рівнях.</w:t>
      </w:r>
    </w:p>
    <w:bookmarkEnd w:id="2"/>
    <w:p w14:paraId="74C49ED9" w14:textId="6DD6B2B0" w:rsidR="00FD0445" w:rsidRPr="00317500" w:rsidRDefault="00FD0445" w:rsidP="00AE20F0">
      <w:pPr>
        <w:spacing w:after="0" w:line="360" w:lineRule="auto"/>
        <w:ind w:firstLine="567"/>
        <w:jc w:val="both"/>
      </w:pPr>
      <w:r w:rsidRPr="00317500">
        <w:rPr>
          <w:b/>
          <w:bCs/>
        </w:rPr>
        <w:t xml:space="preserve">Форма підвищення кваліфікації: </w:t>
      </w:r>
      <w:r w:rsidRPr="004D034A">
        <w:t>інституційна (очна, заочна,</w:t>
      </w:r>
      <w:r>
        <w:t xml:space="preserve"> </w:t>
      </w:r>
      <w:r w:rsidRPr="004D034A">
        <w:t xml:space="preserve">дистанційна), дуальна, на робочому місці. </w:t>
      </w:r>
      <w:r w:rsidRPr="00317500">
        <w:t>Форми підвищення кваліфікації можуть інтегруватися за рішенням суб’єкта підвищення кваліфікації з урахуванням запитів і</w:t>
      </w:r>
      <w:r w:rsidR="00AE20F0">
        <w:t xml:space="preserve"> потреб слухачів, необхідності </w:t>
      </w:r>
      <w:r w:rsidRPr="00317500">
        <w:t>забезпечення безпечних умов навчання.</w:t>
      </w:r>
    </w:p>
    <w:p w14:paraId="7CDEBC8D" w14:textId="77777777" w:rsidR="001B569D" w:rsidRDefault="00FD0445" w:rsidP="00AE20F0">
      <w:pPr>
        <w:spacing w:after="0" w:line="360" w:lineRule="auto"/>
        <w:ind w:firstLine="567"/>
        <w:jc w:val="both"/>
      </w:pPr>
      <w:r w:rsidRPr="00317500">
        <w:rPr>
          <w:b/>
          <w:bCs/>
        </w:rPr>
        <w:t>Метою</w:t>
      </w:r>
      <w:r w:rsidRPr="00317500">
        <w:t xml:space="preserve"> </w:t>
      </w:r>
      <w:r w:rsidRPr="00317500">
        <w:rPr>
          <w:b/>
          <w:bCs/>
        </w:rPr>
        <w:t>Програми</w:t>
      </w:r>
      <w:r w:rsidRPr="00317500">
        <w:t xml:space="preserve"> є </w:t>
      </w:r>
      <w:r>
        <w:t xml:space="preserve">розвиток професійних </w:t>
      </w:r>
      <w:proofErr w:type="spellStart"/>
      <w:r>
        <w:t>компетентностей</w:t>
      </w:r>
      <w:proofErr w:type="spellEnd"/>
      <w:r>
        <w:t xml:space="preserve"> педагогічних працівників </w:t>
      </w:r>
      <w:proofErr w:type="spellStart"/>
      <w:r>
        <w:t>ЗЗСО</w:t>
      </w:r>
      <w:proofErr w:type="spellEnd"/>
      <w:r>
        <w:t>, необхідних для здійснення кар'єрного консультування та професійної орієнтації здобувачів базової та профільної середньої освіти</w:t>
      </w:r>
      <w:r w:rsidRPr="00AB76EB">
        <w:t xml:space="preserve"> </w:t>
      </w:r>
      <w:r>
        <w:t>в умовах викликів цифрового суспільства.</w:t>
      </w:r>
    </w:p>
    <w:p w14:paraId="01CDD666" w14:textId="77777777" w:rsidR="00D97F78" w:rsidRDefault="00FD0445" w:rsidP="00AE20F0">
      <w:pPr>
        <w:spacing w:after="0" w:line="360" w:lineRule="auto"/>
        <w:ind w:firstLine="567"/>
        <w:jc w:val="both"/>
      </w:pPr>
      <w:r w:rsidRPr="00C73243">
        <w:rPr>
          <w:b/>
          <w:bCs/>
        </w:rPr>
        <w:t>Основні завдання підвищення кваліфікації:</w:t>
      </w:r>
    </w:p>
    <w:p w14:paraId="0538B861" w14:textId="6091F383" w:rsidR="00FD0445" w:rsidRPr="005611ED" w:rsidRDefault="00FD0445" w:rsidP="00AE20F0">
      <w:pPr>
        <w:spacing w:after="0" w:line="360" w:lineRule="auto"/>
        <w:ind w:firstLine="567"/>
        <w:jc w:val="both"/>
      </w:pPr>
      <w:r w:rsidRPr="005611ED">
        <w:t>Програмою передбачено удосконалення і розвиток у педагогічних працівників умінь і навичок, необхідн</w:t>
      </w:r>
      <w:r>
        <w:t>их</w:t>
      </w:r>
      <w:r w:rsidRPr="005611ED">
        <w:t xml:space="preserve"> для забезпечення в закладі освіти системи заходів з кар'єрного консультування та</w:t>
      </w:r>
      <w:r>
        <w:t xml:space="preserve"> </w:t>
      </w:r>
      <w:r w:rsidRPr="005611ED">
        <w:t xml:space="preserve">професійної орієнтації, що відповідає цінностям </w:t>
      </w:r>
      <w:r>
        <w:t xml:space="preserve">українського суспільства й </w:t>
      </w:r>
      <w:r w:rsidRPr="005611ED">
        <w:t>Нової української школи,</w:t>
      </w:r>
      <w:r>
        <w:t xml:space="preserve"> зорієнтованих </w:t>
      </w:r>
      <w:r w:rsidRPr="005611ED">
        <w:t xml:space="preserve">на </w:t>
      </w:r>
      <w:r>
        <w:t xml:space="preserve">врахування індивідуальних психофізіологічних </w:t>
      </w:r>
      <w:r>
        <w:lastRenderedPageBreak/>
        <w:t>особливостей дитини, траєкторію її розвитку</w:t>
      </w:r>
      <w:r w:rsidRPr="005611ED">
        <w:t xml:space="preserve"> та міжнародні стандарти </w:t>
      </w:r>
      <w:r>
        <w:t xml:space="preserve">кар’єрного </w:t>
      </w:r>
      <w:proofErr w:type="spellStart"/>
      <w:r>
        <w:t>радництва</w:t>
      </w:r>
      <w:proofErr w:type="spellEnd"/>
      <w:r>
        <w:t xml:space="preserve"> </w:t>
      </w:r>
      <w:r w:rsidRPr="005611ED">
        <w:t xml:space="preserve">через </w:t>
      </w:r>
      <w:r>
        <w:t xml:space="preserve">реалізацію </w:t>
      </w:r>
      <w:r w:rsidRPr="005611ED">
        <w:t>низк</w:t>
      </w:r>
      <w:r>
        <w:t>и</w:t>
      </w:r>
      <w:r w:rsidRPr="005611ED">
        <w:t xml:space="preserve"> завдань:</w:t>
      </w:r>
    </w:p>
    <w:p w14:paraId="6C060D38" w14:textId="77777777" w:rsidR="00FD0445" w:rsidRPr="00C73243" w:rsidRDefault="00FD0445" w:rsidP="00AE20F0">
      <w:pPr>
        <w:pStyle w:val="a7"/>
        <w:numPr>
          <w:ilvl w:val="0"/>
          <w:numId w:val="1"/>
        </w:numPr>
        <w:spacing w:after="0" w:line="360" w:lineRule="auto"/>
        <w:jc w:val="both"/>
      </w:pPr>
      <w:r w:rsidRPr="00C73243">
        <w:t xml:space="preserve">удосконалити й розвинути загальні та професійні компетентності педагогів сучасної української школи, необхідних для виконання </w:t>
      </w:r>
      <w:r>
        <w:t xml:space="preserve">завдань кар’єрного консультування у ЗЗСО; </w:t>
      </w:r>
    </w:p>
    <w:p w14:paraId="3F360F16" w14:textId="36BD3FB5" w:rsidR="00FD0445" w:rsidRPr="00C73243" w:rsidRDefault="00FD0445" w:rsidP="00AE20F0">
      <w:pPr>
        <w:pStyle w:val="a7"/>
        <w:numPr>
          <w:ilvl w:val="0"/>
          <w:numId w:val="1"/>
        </w:numPr>
        <w:spacing w:after="0" w:line="360" w:lineRule="auto"/>
        <w:jc w:val="both"/>
      </w:pPr>
      <w:r w:rsidRPr="00C73243">
        <w:t>поглибити й розширити знання вчителів з теорії і практики професійної орієнтації та кар’єрного консульт</w:t>
      </w:r>
      <w:r w:rsidR="00AE20F0">
        <w:t>ування дітей і молоді, сучасних</w:t>
      </w:r>
      <w:r w:rsidRPr="00C73243">
        <w:t xml:space="preserve"> викликів і тенденцій розвитку </w:t>
      </w:r>
      <w:r>
        <w:t xml:space="preserve">світового, вітчизняного та локального </w:t>
      </w:r>
      <w:r w:rsidRPr="00C73243">
        <w:t>ринку праці цифрового суспільства;</w:t>
      </w:r>
    </w:p>
    <w:p w14:paraId="17ED8EA5" w14:textId="4CF2DA05" w:rsidR="00FD0445" w:rsidRDefault="00FD0445" w:rsidP="00AE20F0">
      <w:pPr>
        <w:pStyle w:val="a7"/>
        <w:numPr>
          <w:ilvl w:val="0"/>
          <w:numId w:val="1"/>
        </w:numPr>
        <w:spacing w:after="0" w:line="360" w:lineRule="auto"/>
        <w:jc w:val="both"/>
      </w:pPr>
      <w:r w:rsidRPr="00C73243">
        <w:t>актуалізувати питання використання можли</w:t>
      </w:r>
      <w:r w:rsidR="00AE20F0">
        <w:t xml:space="preserve">востей кар’єрного </w:t>
      </w:r>
      <w:proofErr w:type="spellStart"/>
      <w:r w:rsidR="00AE20F0">
        <w:t>радництва</w:t>
      </w:r>
      <w:proofErr w:type="spellEnd"/>
      <w:r w:rsidR="00AE20F0">
        <w:t xml:space="preserve"> як</w:t>
      </w:r>
      <w:r w:rsidRPr="00C73243">
        <w:t xml:space="preserve"> фундаменту та ефективного інструменту профільної освіти</w:t>
      </w:r>
      <w:r>
        <w:t xml:space="preserve">, </w:t>
      </w:r>
      <w:r w:rsidR="00AE20F0">
        <w:t>зокрема</w:t>
      </w:r>
      <w:r>
        <w:t xml:space="preserve"> учнів з </w:t>
      </w:r>
      <w:proofErr w:type="spellStart"/>
      <w:r>
        <w:t>ООП</w:t>
      </w:r>
      <w:proofErr w:type="spellEnd"/>
      <w:r w:rsidRPr="00C73243">
        <w:t>;</w:t>
      </w:r>
    </w:p>
    <w:p w14:paraId="0F8606A4" w14:textId="77777777" w:rsidR="00FD0445" w:rsidRPr="00C73243" w:rsidRDefault="00FD0445" w:rsidP="00AE20F0">
      <w:pPr>
        <w:pStyle w:val="a7"/>
        <w:numPr>
          <w:ilvl w:val="0"/>
          <w:numId w:val="1"/>
        </w:numPr>
        <w:spacing w:after="0" w:line="360" w:lineRule="auto"/>
        <w:jc w:val="both"/>
      </w:pPr>
      <w:r>
        <w:t>ознайомити із сучасними моделями, методами, технологіями та інструментами кар'єрного консультування;</w:t>
      </w:r>
    </w:p>
    <w:p w14:paraId="23B98BFC" w14:textId="77777777" w:rsidR="00FD0445" w:rsidRPr="00C73243" w:rsidRDefault="00FD0445" w:rsidP="00AE20F0">
      <w:pPr>
        <w:pStyle w:val="a7"/>
        <w:numPr>
          <w:ilvl w:val="0"/>
          <w:numId w:val="1"/>
        </w:numPr>
        <w:spacing w:after="0" w:line="360" w:lineRule="auto"/>
        <w:jc w:val="both"/>
      </w:pPr>
      <w:r w:rsidRPr="00C73243">
        <w:t>розкрити мету, завдання і цілі діяльності кар’єрного радника ЗЗСО;</w:t>
      </w:r>
    </w:p>
    <w:p w14:paraId="203C0430" w14:textId="77777777" w:rsidR="00FD0445" w:rsidRPr="00C73243" w:rsidRDefault="00FD0445" w:rsidP="00AE20F0">
      <w:pPr>
        <w:pStyle w:val="a7"/>
        <w:numPr>
          <w:ilvl w:val="0"/>
          <w:numId w:val="1"/>
        </w:numPr>
        <w:spacing w:after="0" w:line="360" w:lineRule="auto"/>
        <w:jc w:val="both"/>
      </w:pPr>
      <w:r w:rsidRPr="00C73243">
        <w:t xml:space="preserve">удосконалити навички проєктування й побудови ефективної моделі поетапної професійної орієнтації і кар’єрного </w:t>
      </w:r>
      <w:proofErr w:type="spellStart"/>
      <w:r w:rsidRPr="00C73243">
        <w:t>радництва</w:t>
      </w:r>
      <w:proofErr w:type="spellEnd"/>
      <w:r w:rsidRPr="00C73243">
        <w:t xml:space="preserve"> </w:t>
      </w:r>
      <w:proofErr w:type="spellStart"/>
      <w:r w:rsidRPr="00C73243">
        <w:t>ЗЗСО</w:t>
      </w:r>
      <w:proofErr w:type="spellEnd"/>
      <w:r w:rsidRPr="00C73243">
        <w:t xml:space="preserve"> у взаємодії школи, учнів, батьків</w:t>
      </w:r>
      <w:r>
        <w:t>, врахуванні потреб учнів з ООП</w:t>
      </w:r>
      <w:r w:rsidRPr="00C73243">
        <w:t xml:space="preserve">; </w:t>
      </w:r>
    </w:p>
    <w:p w14:paraId="39795D69" w14:textId="6510567A" w:rsidR="00FD0445" w:rsidRDefault="00FD0445" w:rsidP="00AE20F0">
      <w:pPr>
        <w:pStyle w:val="a7"/>
        <w:numPr>
          <w:ilvl w:val="0"/>
          <w:numId w:val="1"/>
        </w:numPr>
        <w:spacing w:after="0" w:line="360" w:lineRule="auto"/>
        <w:jc w:val="both"/>
      </w:pPr>
      <w:r w:rsidRPr="00C73243">
        <w:t>розвинути навичку викор</w:t>
      </w:r>
      <w:r w:rsidR="00AE20F0">
        <w:t xml:space="preserve">истання сучасних технологій та </w:t>
      </w:r>
      <w:r w:rsidRPr="00C73243">
        <w:t xml:space="preserve">інструментарію кар’єрного </w:t>
      </w:r>
      <w:r>
        <w:t xml:space="preserve">консультування учнів базової і </w:t>
      </w:r>
      <w:r w:rsidRPr="00C73243">
        <w:t>профільн</w:t>
      </w:r>
      <w:r>
        <w:t>ої</w:t>
      </w:r>
      <w:r w:rsidRPr="00C73243">
        <w:t xml:space="preserve"> </w:t>
      </w:r>
      <w:r w:rsidR="00362EB7">
        <w:t xml:space="preserve">середньої </w:t>
      </w:r>
      <w:r w:rsidRPr="00C73243">
        <w:t>шко</w:t>
      </w:r>
      <w:r w:rsidR="007E6D49">
        <w:t>ли</w:t>
      </w:r>
      <w:r>
        <w:t xml:space="preserve"> (включно з методами інструментальної діагностики, індивідуальної та групової роботи, інтерв'ювання, </w:t>
      </w:r>
      <w:proofErr w:type="spellStart"/>
      <w:r>
        <w:t>фасилітації</w:t>
      </w:r>
      <w:proofErr w:type="spellEnd"/>
      <w:r>
        <w:t>, супроводу індивідуальної освітньої траєкторії та кар'єрного вибору учнів);</w:t>
      </w:r>
    </w:p>
    <w:p w14:paraId="000152ED" w14:textId="77777777" w:rsidR="00FD0445" w:rsidRDefault="00FD0445" w:rsidP="00AE20F0">
      <w:pPr>
        <w:pStyle w:val="a7"/>
        <w:numPr>
          <w:ilvl w:val="0"/>
          <w:numId w:val="1"/>
        </w:numPr>
        <w:spacing w:after="0" w:line="360" w:lineRule="auto"/>
        <w:jc w:val="both"/>
      </w:pPr>
      <w:r>
        <w:t xml:space="preserve">розкрити важливість </w:t>
      </w:r>
      <w:r w:rsidRPr="003A5DEE">
        <w:t xml:space="preserve">створення гнучкої системи використання інструментів </w:t>
      </w:r>
      <w:r>
        <w:t xml:space="preserve">кар’єрного </w:t>
      </w:r>
      <w:proofErr w:type="spellStart"/>
      <w:r>
        <w:t>радництва</w:t>
      </w:r>
      <w:proofErr w:type="spellEnd"/>
      <w:r>
        <w:t xml:space="preserve"> </w:t>
      </w:r>
      <w:r w:rsidRPr="003A5DEE">
        <w:t xml:space="preserve">під індивідуальні потреби кожного учня </w:t>
      </w:r>
      <w:r>
        <w:t xml:space="preserve">з ООП </w:t>
      </w:r>
      <w:r w:rsidRPr="003A5DEE">
        <w:t xml:space="preserve">для </w:t>
      </w:r>
      <w:r>
        <w:t xml:space="preserve">його </w:t>
      </w:r>
      <w:r w:rsidRPr="003A5DEE">
        <w:t>мобільності й адаптації</w:t>
      </w:r>
      <w:r>
        <w:t>, мотивації до усвідомленого вибору майбутнього;</w:t>
      </w:r>
    </w:p>
    <w:p w14:paraId="4DD6F00A" w14:textId="77777777" w:rsidR="00FD0445" w:rsidRDefault="00FD0445" w:rsidP="00AE20F0">
      <w:pPr>
        <w:pStyle w:val="a7"/>
        <w:numPr>
          <w:ilvl w:val="0"/>
          <w:numId w:val="1"/>
        </w:numPr>
        <w:spacing w:after="0" w:line="360" w:lineRule="auto"/>
        <w:jc w:val="both"/>
      </w:pPr>
      <w:r>
        <w:t xml:space="preserve">сформувати здатність до виявлення кар'єрних потреб учнівства, враховуючи вікові, гендерні, соціальні та культурні особливості; </w:t>
      </w:r>
      <w:r>
        <w:lastRenderedPageBreak/>
        <w:t xml:space="preserve">індивідуально-психологічних особливостей на засадах </w:t>
      </w:r>
      <w:proofErr w:type="spellStart"/>
      <w:r>
        <w:t>безстереотипного</w:t>
      </w:r>
      <w:proofErr w:type="spellEnd"/>
      <w:r>
        <w:t xml:space="preserve"> та інклюзивного підходів;</w:t>
      </w:r>
    </w:p>
    <w:p w14:paraId="49C39456" w14:textId="77777777" w:rsidR="00FD0445" w:rsidRPr="00C73243" w:rsidRDefault="00FD0445" w:rsidP="00AE20F0">
      <w:pPr>
        <w:pStyle w:val="a7"/>
        <w:numPr>
          <w:ilvl w:val="0"/>
          <w:numId w:val="1"/>
        </w:numPr>
        <w:spacing w:after="0" w:line="360" w:lineRule="auto"/>
        <w:jc w:val="both"/>
      </w:pPr>
      <w:r>
        <w:t>удосконалити вміння розвитку в учнів і учениць навичок самопізнання, постановки цілей, ухвалення рішень, планування індивідуальної освітньої траєкторії та кар'єрного вибору під час освітнього процесу;</w:t>
      </w:r>
    </w:p>
    <w:p w14:paraId="6F1E93BC" w14:textId="298EA1BF" w:rsidR="00FD0445" w:rsidRPr="00C73243" w:rsidRDefault="00FD0445" w:rsidP="00AE20F0">
      <w:pPr>
        <w:pStyle w:val="a7"/>
        <w:numPr>
          <w:ilvl w:val="0"/>
          <w:numId w:val="1"/>
        </w:numPr>
        <w:spacing w:after="0" w:line="360" w:lineRule="auto"/>
        <w:jc w:val="both"/>
      </w:pPr>
      <w:r w:rsidRPr="00C73243">
        <w:t>глибше усвідомити і враховувати у процесі професійн</w:t>
      </w:r>
      <w:r>
        <w:t>ої орієнтації</w:t>
      </w:r>
      <w:r w:rsidRPr="00C73243">
        <w:t xml:space="preserve"> в</w:t>
      </w:r>
      <w:r w:rsidR="00AE20F0">
        <w:t>плив внутрішнього і зовнішнього</w:t>
      </w:r>
      <w:r w:rsidRPr="00C73243">
        <w:t xml:space="preserve"> середовища (батьків, соціальних мереж, друзів, однолітків, спільнот тощо) у професійному виборі учня;</w:t>
      </w:r>
    </w:p>
    <w:p w14:paraId="0316941A" w14:textId="77777777" w:rsidR="00FD0445" w:rsidRPr="00C73243" w:rsidRDefault="00FD0445" w:rsidP="00AE20F0">
      <w:pPr>
        <w:pStyle w:val="a7"/>
        <w:numPr>
          <w:ilvl w:val="0"/>
          <w:numId w:val="1"/>
        </w:numPr>
        <w:spacing w:after="0" w:line="360" w:lineRule="auto"/>
        <w:jc w:val="both"/>
      </w:pPr>
      <w:r w:rsidRPr="00C73243">
        <w:t xml:space="preserve">розвинути навички і вміння активної </w:t>
      </w:r>
      <w:r>
        <w:t>співпраці</w:t>
      </w:r>
      <w:r w:rsidRPr="00C73243">
        <w:t xml:space="preserve"> школи і сім’ї у визначенні майбутнього дитини, її здатності робити усвідомлений вибір;</w:t>
      </w:r>
    </w:p>
    <w:p w14:paraId="143C6637" w14:textId="77777777" w:rsidR="00FD0445" w:rsidRPr="00C73243" w:rsidRDefault="00FD0445" w:rsidP="00AE20F0">
      <w:pPr>
        <w:pStyle w:val="a7"/>
        <w:numPr>
          <w:ilvl w:val="0"/>
          <w:numId w:val="1"/>
        </w:numPr>
        <w:spacing w:after="0" w:line="360" w:lineRule="auto"/>
        <w:jc w:val="both"/>
      </w:pPr>
      <w:r w:rsidRPr="00C73243">
        <w:t xml:space="preserve">удосконалити вміння розроблення локального нормативного забезпечення кар’єрного </w:t>
      </w:r>
      <w:proofErr w:type="spellStart"/>
      <w:r w:rsidRPr="00C73243">
        <w:t>радництва</w:t>
      </w:r>
      <w:proofErr w:type="spellEnd"/>
      <w:r w:rsidRPr="00C73243">
        <w:t xml:space="preserve"> в </w:t>
      </w:r>
      <w:proofErr w:type="spellStart"/>
      <w:r w:rsidRPr="00C73243">
        <w:t>ЗЗСО</w:t>
      </w:r>
      <w:proofErr w:type="spellEnd"/>
      <w:r w:rsidRPr="00C73243">
        <w:t xml:space="preserve">: положення про кар’єрне </w:t>
      </w:r>
      <w:proofErr w:type="spellStart"/>
      <w:r w:rsidRPr="00C73243">
        <w:t>радництво</w:t>
      </w:r>
      <w:proofErr w:type="spellEnd"/>
      <w:r w:rsidRPr="00C73243">
        <w:t>, посадову інструкцію кар’єрного радника тощо;</w:t>
      </w:r>
    </w:p>
    <w:p w14:paraId="6C2A0B5F" w14:textId="77777777" w:rsidR="00FD0445" w:rsidRPr="00C73243" w:rsidRDefault="00FD0445" w:rsidP="00AE20F0">
      <w:pPr>
        <w:pStyle w:val="a7"/>
        <w:numPr>
          <w:ilvl w:val="0"/>
          <w:numId w:val="1"/>
        </w:numPr>
        <w:spacing w:after="0" w:line="360" w:lineRule="auto"/>
        <w:jc w:val="both"/>
      </w:pPr>
      <w:r w:rsidRPr="00C73243">
        <w:t xml:space="preserve">сприяти мотивації слухачів до професійного самовдосконалення, розвитку ціннісної складової та світоглядних засад педагога Нової української школи, усвідомлення ролі й місця кар’єрного </w:t>
      </w:r>
      <w:proofErr w:type="spellStart"/>
      <w:r w:rsidRPr="00C73243">
        <w:t>радництва</w:t>
      </w:r>
      <w:proofErr w:type="spellEnd"/>
      <w:r w:rsidRPr="00C73243">
        <w:t xml:space="preserve"> у виборі профілю навчання, професійному та кар’єрному визначенні учня.</w:t>
      </w:r>
    </w:p>
    <w:p w14:paraId="0765BBD5" w14:textId="6C11DC10" w:rsidR="00AE20F0" w:rsidRDefault="00FD0445" w:rsidP="00AE20F0">
      <w:pPr>
        <w:spacing w:after="0" w:line="360" w:lineRule="auto"/>
        <w:ind w:firstLine="567"/>
        <w:jc w:val="both"/>
      </w:pPr>
      <w:r w:rsidRPr="000707F7">
        <w:rPr>
          <w:b/>
          <w:bCs/>
        </w:rPr>
        <w:t xml:space="preserve">Напрями підвищення кваліфікації: </w:t>
      </w:r>
      <w:r w:rsidRPr="000707F7">
        <w:t xml:space="preserve">розвиток професійних </w:t>
      </w:r>
      <w:proofErr w:type="spellStart"/>
      <w:r w:rsidRPr="000707F7">
        <w:t>компетентностей</w:t>
      </w:r>
      <w:proofErr w:type="spellEnd"/>
      <w:r w:rsidRPr="000707F7">
        <w:t xml:space="preserve"> </w:t>
      </w:r>
      <w:r>
        <w:t>педагогічн</w:t>
      </w:r>
      <w:r w:rsidRPr="000707F7">
        <w:t xml:space="preserve">их кадрів </w:t>
      </w:r>
      <w:proofErr w:type="spellStart"/>
      <w:r w:rsidRPr="000707F7">
        <w:t>ЗЗСО</w:t>
      </w:r>
      <w:proofErr w:type="spellEnd"/>
      <w:r w:rsidRPr="000707F7">
        <w:t xml:space="preserve"> відповідно до </w:t>
      </w:r>
      <w:bookmarkStart w:id="5" w:name="_Hlk136709643"/>
      <w:r w:rsidRPr="000707F7">
        <w:t>Професійних стандартів за професі</w:t>
      </w:r>
      <w:r>
        <w:t xml:space="preserve">єю </w:t>
      </w:r>
      <w:r w:rsidRPr="007616BB">
        <w:t>«Вчитель закладу загальної середньої освіти», Пор</w:t>
      </w:r>
      <w:bookmarkEnd w:id="5"/>
      <w:r w:rsidRPr="007616BB">
        <w:t>ядку підвищення кваліфікації педагогічних</w:t>
      </w:r>
      <w:r w:rsidRPr="000707F7">
        <w:t xml:space="preserve"> і науково-педагогічних працівників, затвердженого Постановою Кабінету Мініс</w:t>
      </w:r>
      <w:r w:rsidR="00AE20F0">
        <w:t>трів України від 21 серпня 2019 </w:t>
      </w:r>
      <w:r w:rsidRPr="000707F7">
        <w:t>р. №</w:t>
      </w:r>
      <w:r w:rsidR="00AE20F0">
        <w:t> </w:t>
      </w:r>
      <w:r w:rsidRPr="000707F7">
        <w:t>800.</w:t>
      </w:r>
    </w:p>
    <w:p w14:paraId="65C83A5F" w14:textId="77777777" w:rsidR="00AE20F0" w:rsidRDefault="00FD0445" w:rsidP="00AE20F0">
      <w:pPr>
        <w:spacing w:after="0" w:line="360" w:lineRule="auto"/>
        <w:ind w:firstLine="567"/>
        <w:jc w:val="both"/>
      </w:pPr>
      <w:r w:rsidRPr="007E19B2">
        <w:rPr>
          <w:b/>
          <w:bCs/>
        </w:rPr>
        <w:t xml:space="preserve">Перелік </w:t>
      </w:r>
      <w:proofErr w:type="spellStart"/>
      <w:r w:rsidRPr="007E19B2">
        <w:rPr>
          <w:b/>
          <w:bCs/>
        </w:rPr>
        <w:t>компетентностей</w:t>
      </w:r>
      <w:proofErr w:type="spellEnd"/>
      <w:r w:rsidRPr="007E19B2">
        <w:rPr>
          <w:b/>
          <w:bCs/>
        </w:rPr>
        <w:t xml:space="preserve">, що вдосконалюватимуться </w:t>
      </w:r>
      <w:r>
        <w:rPr>
          <w:b/>
          <w:bCs/>
        </w:rPr>
        <w:t xml:space="preserve">і розвиватимуться </w:t>
      </w:r>
      <w:r w:rsidRPr="007E19B2">
        <w:t>(відповідно до професійного стандарту «Вчитель закладу загальної середньої освіти», затвердженого наказом МОН від 29 серпня 2024 року № 1225): інформаційно</w:t>
      </w:r>
      <w:r>
        <w:t>-</w:t>
      </w:r>
      <w:r w:rsidRPr="007E19B2">
        <w:t xml:space="preserve">цифрова компетентність (A3), психологічна компетентність (51), </w:t>
      </w:r>
      <w:proofErr w:type="spellStart"/>
      <w:r w:rsidRPr="007E19B2">
        <w:t>емоційно</w:t>
      </w:r>
      <w:proofErr w:type="spellEnd"/>
      <w:r>
        <w:t>-</w:t>
      </w:r>
      <w:r w:rsidRPr="007E19B2">
        <w:t>етична компетентність (62), компетентність педагогічного партнерства (63),</w:t>
      </w:r>
      <w:r>
        <w:t xml:space="preserve"> </w:t>
      </w:r>
      <w:r w:rsidRPr="007E19B2">
        <w:t>здатність до навчання впродовж життя (</w:t>
      </w:r>
      <w:proofErr w:type="spellStart"/>
      <w:r w:rsidRPr="007E19B2">
        <w:t>Д1</w:t>
      </w:r>
      <w:proofErr w:type="spellEnd"/>
      <w:r w:rsidRPr="007E19B2">
        <w:t>).</w:t>
      </w:r>
    </w:p>
    <w:p w14:paraId="16D86D90" w14:textId="4D743A42" w:rsidR="00FD0445" w:rsidRPr="00AE20F0" w:rsidRDefault="00FD0445" w:rsidP="00AE20F0">
      <w:pPr>
        <w:spacing w:after="0" w:line="360" w:lineRule="auto"/>
        <w:ind w:firstLine="567"/>
        <w:jc w:val="both"/>
      </w:pPr>
      <w:r w:rsidRPr="000C5B34">
        <w:rPr>
          <w:b/>
          <w:bCs/>
        </w:rPr>
        <w:t>Очікувані результати підвищення кваліфікації</w:t>
      </w:r>
    </w:p>
    <w:p w14:paraId="07EFE224" w14:textId="77777777" w:rsidR="00FD0445" w:rsidRDefault="00FD0445" w:rsidP="00AE20F0">
      <w:pPr>
        <w:spacing w:after="0" w:line="360" w:lineRule="auto"/>
        <w:jc w:val="both"/>
        <w:rPr>
          <w:i/>
          <w:iCs/>
        </w:rPr>
      </w:pPr>
      <w:r w:rsidRPr="007E200A">
        <w:rPr>
          <w:i/>
          <w:iCs/>
        </w:rPr>
        <w:lastRenderedPageBreak/>
        <w:t xml:space="preserve">За результатами навчання слухачі </w:t>
      </w:r>
      <w:r>
        <w:rPr>
          <w:i/>
          <w:iCs/>
        </w:rPr>
        <w:t xml:space="preserve">розширять та отримають нові знання, </w:t>
      </w:r>
      <w:r w:rsidRPr="007E200A">
        <w:rPr>
          <w:i/>
          <w:iCs/>
        </w:rPr>
        <w:t xml:space="preserve">удосконалять </w:t>
      </w:r>
      <w:r>
        <w:rPr>
          <w:i/>
          <w:iCs/>
        </w:rPr>
        <w:t xml:space="preserve">і розвинуть </w:t>
      </w:r>
      <w:r w:rsidRPr="007E200A">
        <w:rPr>
          <w:i/>
          <w:iCs/>
        </w:rPr>
        <w:t>уміння, навички та способи діяльності щодо:</w:t>
      </w:r>
    </w:p>
    <w:p w14:paraId="18C334BB" w14:textId="2C32950C" w:rsidR="00FD0445" w:rsidRPr="00C73243" w:rsidRDefault="00FD0445" w:rsidP="00AE20F0">
      <w:pPr>
        <w:pStyle w:val="a7"/>
        <w:numPr>
          <w:ilvl w:val="0"/>
          <w:numId w:val="1"/>
        </w:numPr>
        <w:spacing w:after="0" w:line="360" w:lineRule="auto"/>
        <w:jc w:val="both"/>
      </w:pPr>
      <w:r w:rsidRPr="00C73243">
        <w:t>професійної орієнтації та кар’єрного консульту</w:t>
      </w:r>
      <w:r w:rsidR="00AE20F0">
        <w:t xml:space="preserve">вання дітей і молоді, сучасних </w:t>
      </w:r>
      <w:r w:rsidRPr="00C73243">
        <w:t xml:space="preserve">викликів і тенденцій розвитку </w:t>
      </w:r>
      <w:r>
        <w:t xml:space="preserve">світового, вітчизняного та локального </w:t>
      </w:r>
      <w:r w:rsidRPr="00C73243">
        <w:t>ринку праці цифрового суспільства;</w:t>
      </w:r>
    </w:p>
    <w:p w14:paraId="13CA9F83" w14:textId="1BA71A29" w:rsidR="00FD0445" w:rsidRDefault="00AE20F0" w:rsidP="00AE20F0">
      <w:pPr>
        <w:pStyle w:val="a7"/>
        <w:numPr>
          <w:ilvl w:val="0"/>
          <w:numId w:val="1"/>
        </w:numPr>
        <w:spacing w:after="0" w:line="360" w:lineRule="auto"/>
        <w:jc w:val="both"/>
      </w:pPr>
      <w:r>
        <w:t xml:space="preserve">використання можливостей кар’єрного </w:t>
      </w:r>
      <w:proofErr w:type="spellStart"/>
      <w:r>
        <w:t>радництва</w:t>
      </w:r>
      <w:proofErr w:type="spellEnd"/>
      <w:r>
        <w:t xml:space="preserve"> як </w:t>
      </w:r>
      <w:r w:rsidR="00FD0445" w:rsidRPr="00C73243">
        <w:t>фундаменту та ефективного інструменту профільної освіти</w:t>
      </w:r>
      <w:r w:rsidR="00FD0445">
        <w:t xml:space="preserve">, </w:t>
      </w:r>
      <w:r>
        <w:t>зокрема</w:t>
      </w:r>
      <w:r w:rsidR="00FD0445">
        <w:t xml:space="preserve"> учнів з </w:t>
      </w:r>
      <w:proofErr w:type="spellStart"/>
      <w:r w:rsidR="00FD0445">
        <w:t>ООП</w:t>
      </w:r>
      <w:proofErr w:type="spellEnd"/>
      <w:r w:rsidR="00FD0445" w:rsidRPr="00C73243">
        <w:t>;</w:t>
      </w:r>
    </w:p>
    <w:p w14:paraId="5F561332" w14:textId="77777777" w:rsidR="00FD0445" w:rsidRPr="00C73243" w:rsidRDefault="00FD0445" w:rsidP="00AE20F0">
      <w:pPr>
        <w:pStyle w:val="a7"/>
        <w:numPr>
          <w:ilvl w:val="0"/>
          <w:numId w:val="1"/>
        </w:numPr>
        <w:spacing w:after="0" w:line="360" w:lineRule="auto"/>
        <w:jc w:val="both"/>
      </w:pPr>
      <w:r>
        <w:t>впровадження сучасних моделей, методів, технологій та інструментів кар'єрного консультування;</w:t>
      </w:r>
    </w:p>
    <w:p w14:paraId="042B3E42" w14:textId="77777777" w:rsidR="00FD0445" w:rsidRPr="00C73243" w:rsidRDefault="00FD0445" w:rsidP="00AE20F0">
      <w:pPr>
        <w:pStyle w:val="a7"/>
        <w:numPr>
          <w:ilvl w:val="0"/>
          <w:numId w:val="1"/>
        </w:numPr>
        <w:spacing w:after="0" w:line="360" w:lineRule="auto"/>
        <w:jc w:val="both"/>
      </w:pPr>
      <w:r>
        <w:t xml:space="preserve">місії, </w:t>
      </w:r>
      <w:r w:rsidRPr="00C73243">
        <w:t>мет</w:t>
      </w:r>
      <w:r>
        <w:t>и і</w:t>
      </w:r>
      <w:r w:rsidRPr="00C73243">
        <w:t xml:space="preserve"> завдан</w:t>
      </w:r>
      <w:r>
        <w:t xml:space="preserve">ь </w:t>
      </w:r>
      <w:r w:rsidRPr="00C73243">
        <w:t>діяльності кар’єрного радника ЗЗСО;</w:t>
      </w:r>
    </w:p>
    <w:p w14:paraId="0A001C55" w14:textId="77777777" w:rsidR="00FD0445" w:rsidRPr="00C73243" w:rsidRDefault="00FD0445" w:rsidP="00AE20F0">
      <w:pPr>
        <w:pStyle w:val="a7"/>
        <w:numPr>
          <w:ilvl w:val="0"/>
          <w:numId w:val="1"/>
        </w:numPr>
        <w:spacing w:after="0" w:line="360" w:lineRule="auto"/>
        <w:jc w:val="both"/>
      </w:pPr>
      <w:r w:rsidRPr="00C73243">
        <w:t xml:space="preserve">проєктування й побудови ефективної моделі поетапної професійної орієнтації і кар’єрного </w:t>
      </w:r>
      <w:proofErr w:type="spellStart"/>
      <w:r w:rsidRPr="00C73243">
        <w:t>радництва</w:t>
      </w:r>
      <w:proofErr w:type="spellEnd"/>
      <w:r w:rsidRPr="00C73243">
        <w:t xml:space="preserve"> </w:t>
      </w:r>
      <w:proofErr w:type="spellStart"/>
      <w:r w:rsidRPr="00C73243">
        <w:t>ЗЗСО</w:t>
      </w:r>
      <w:proofErr w:type="spellEnd"/>
      <w:r w:rsidRPr="00C73243">
        <w:t xml:space="preserve"> у взаємодії школи, учнів, батьків</w:t>
      </w:r>
      <w:r>
        <w:t>, врахуванні потреб учнів з ООП</w:t>
      </w:r>
      <w:r w:rsidRPr="00C73243">
        <w:t xml:space="preserve">; </w:t>
      </w:r>
    </w:p>
    <w:p w14:paraId="414B9EC1" w14:textId="32AE393D" w:rsidR="00FD0445" w:rsidRDefault="00FD0445" w:rsidP="00AE20F0">
      <w:pPr>
        <w:pStyle w:val="a7"/>
        <w:numPr>
          <w:ilvl w:val="0"/>
          <w:numId w:val="1"/>
        </w:numPr>
        <w:spacing w:after="0" w:line="360" w:lineRule="auto"/>
        <w:jc w:val="both"/>
      </w:pPr>
      <w:r w:rsidRPr="00C73243">
        <w:t>вико</w:t>
      </w:r>
      <w:r w:rsidR="00AE20F0">
        <w:t>ристання сучасних технологій та</w:t>
      </w:r>
      <w:r w:rsidRPr="00C73243">
        <w:t xml:space="preserve"> інструментарію кар’єрного </w:t>
      </w:r>
      <w:r>
        <w:t xml:space="preserve">консультування учнів базової і </w:t>
      </w:r>
      <w:r w:rsidRPr="00C73243">
        <w:t>профільн</w:t>
      </w:r>
      <w:r>
        <w:t>ої</w:t>
      </w:r>
      <w:r w:rsidRPr="00C73243">
        <w:t xml:space="preserve"> школ</w:t>
      </w:r>
      <w:r>
        <w:t xml:space="preserve">и (включно з методами інструментальної діагностики, індивідуальної та групової роботи, інтерв'ювання, </w:t>
      </w:r>
      <w:proofErr w:type="spellStart"/>
      <w:r>
        <w:t>фасилітації</w:t>
      </w:r>
      <w:proofErr w:type="spellEnd"/>
      <w:r>
        <w:t>, супроводу індивідуальної освітньої траєкторії та кар'єрного вибору учнів);</w:t>
      </w:r>
    </w:p>
    <w:p w14:paraId="0D161C98" w14:textId="77777777" w:rsidR="00FD0445" w:rsidRDefault="00FD0445" w:rsidP="00AE20F0">
      <w:pPr>
        <w:pStyle w:val="a7"/>
        <w:numPr>
          <w:ilvl w:val="0"/>
          <w:numId w:val="1"/>
        </w:numPr>
        <w:spacing w:after="0" w:line="360" w:lineRule="auto"/>
        <w:jc w:val="both"/>
      </w:pPr>
      <w:r w:rsidRPr="003A5DEE">
        <w:t xml:space="preserve">створення гнучкої системи використання інструментів </w:t>
      </w:r>
      <w:r>
        <w:t xml:space="preserve">кар’єрного </w:t>
      </w:r>
      <w:proofErr w:type="spellStart"/>
      <w:r>
        <w:t>радництва</w:t>
      </w:r>
      <w:proofErr w:type="spellEnd"/>
      <w:r>
        <w:t xml:space="preserve"> </w:t>
      </w:r>
      <w:r w:rsidRPr="003A5DEE">
        <w:t xml:space="preserve">під індивідуальні потреби кожного учня </w:t>
      </w:r>
      <w:r>
        <w:t xml:space="preserve">з ООП </w:t>
      </w:r>
      <w:r w:rsidRPr="003A5DEE">
        <w:t xml:space="preserve">для </w:t>
      </w:r>
      <w:r>
        <w:t xml:space="preserve">його </w:t>
      </w:r>
      <w:r w:rsidRPr="003A5DEE">
        <w:t>мобільності й адаптації</w:t>
      </w:r>
      <w:r>
        <w:t>, мотивації до усвідомленого вибору майбутнього;</w:t>
      </w:r>
    </w:p>
    <w:p w14:paraId="2453BBD4" w14:textId="77777777" w:rsidR="00FD0445" w:rsidRDefault="00FD0445" w:rsidP="00AE20F0">
      <w:pPr>
        <w:pStyle w:val="a7"/>
        <w:numPr>
          <w:ilvl w:val="0"/>
          <w:numId w:val="1"/>
        </w:numPr>
        <w:spacing w:after="0" w:line="360" w:lineRule="auto"/>
        <w:jc w:val="both"/>
      </w:pPr>
      <w:r>
        <w:t xml:space="preserve">виявлення кар'єрних потреб учнівства, враховуючи вікові, гендерні, соціальні та культурні особливості; індивідуально-психологічних особливостей на засадах </w:t>
      </w:r>
      <w:proofErr w:type="spellStart"/>
      <w:r>
        <w:t>безстереотипного</w:t>
      </w:r>
      <w:proofErr w:type="spellEnd"/>
      <w:r>
        <w:t xml:space="preserve"> та інклюзивного підходів;</w:t>
      </w:r>
    </w:p>
    <w:p w14:paraId="3B5967DE" w14:textId="77777777" w:rsidR="00FD0445" w:rsidRPr="00C73243" w:rsidRDefault="00FD0445" w:rsidP="00AE20F0">
      <w:pPr>
        <w:pStyle w:val="a7"/>
        <w:numPr>
          <w:ilvl w:val="0"/>
          <w:numId w:val="1"/>
        </w:numPr>
        <w:spacing w:after="0" w:line="360" w:lineRule="auto"/>
        <w:jc w:val="both"/>
      </w:pPr>
      <w:r>
        <w:t>формування та розвитку в учнів і учениць навичок самопізнання, постановки цілей, ухвалення рішень, планування індивідуальної освітньої траєкторії та кар'єрного вибору під час освітнього процесу;</w:t>
      </w:r>
    </w:p>
    <w:p w14:paraId="6FF27DCC" w14:textId="24DD985C" w:rsidR="00FD0445" w:rsidRPr="00C73243" w:rsidRDefault="00FD0445" w:rsidP="00AE20F0">
      <w:pPr>
        <w:pStyle w:val="a7"/>
        <w:numPr>
          <w:ilvl w:val="0"/>
          <w:numId w:val="1"/>
        </w:numPr>
        <w:spacing w:after="0" w:line="360" w:lineRule="auto"/>
        <w:jc w:val="both"/>
      </w:pPr>
      <w:r w:rsidRPr="00C73243">
        <w:t>врах</w:t>
      </w:r>
      <w:r>
        <w:t>ування</w:t>
      </w:r>
      <w:r w:rsidRPr="00C73243">
        <w:t xml:space="preserve"> у процесі професійн</w:t>
      </w:r>
      <w:r>
        <w:t>ої орієнтації</w:t>
      </w:r>
      <w:r w:rsidRPr="00C73243">
        <w:t xml:space="preserve"> вплив</w:t>
      </w:r>
      <w:r>
        <w:t>у</w:t>
      </w:r>
      <w:r w:rsidR="00AE20F0">
        <w:t xml:space="preserve"> внутрішнього і зовнішнього </w:t>
      </w:r>
      <w:r w:rsidRPr="00C73243">
        <w:t xml:space="preserve">середовища (батьків, соціальних мереж, друзів, однолітків, спільнот тощо) </w:t>
      </w:r>
      <w:r>
        <w:t>на</w:t>
      </w:r>
      <w:r w:rsidRPr="00C73243">
        <w:t xml:space="preserve"> професійн</w:t>
      </w:r>
      <w:r>
        <w:t>ий</w:t>
      </w:r>
      <w:r w:rsidRPr="00C73243">
        <w:t xml:space="preserve"> виб</w:t>
      </w:r>
      <w:r w:rsidR="0043218B">
        <w:t>і</w:t>
      </w:r>
      <w:r w:rsidRPr="00C73243">
        <w:t>р учня;</w:t>
      </w:r>
    </w:p>
    <w:p w14:paraId="44D0E642" w14:textId="77777777" w:rsidR="00FD0445" w:rsidRPr="00C73243" w:rsidRDefault="00FD0445" w:rsidP="00AE20F0">
      <w:pPr>
        <w:pStyle w:val="a7"/>
        <w:numPr>
          <w:ilvl w:val="0"/>
          <w:numId w:val="1"/>
        </w:numPr>
        <w:spacing w:after="0" w:line="360" w:lineRule="auto"/>
        <w:jc w:val="both"/>
      </w:pPr>
      <w:r w:rsidRPr="00C73243">
        <w:lastRenderedPageBreak/>
        <w:t xml:space="preserve">активної </w:t>
      </w:r>
      <w:r>
        <w:t>співпраці</w:t>
      </w:r>
      <w:r w:rsidRPr="00C73243">
        <w:t xml:space="preserve"> школи і сім’ї у визначенні майбутнього дитини, її здатності робити усвідомлений вибір;</w:t>
      </w:r>
    </w:p>
    <w:p w14:paraId="1D1E423A" w14:textId="77777777" w:rsidR="00FD0445" w:rsidRPr="00C73243" w:rsidRDefault="00FD0445" w:rsidP="00AE20F0">
      <w:pPr>
        <w:pStyle w:val="a7"/>
        <w:numPr>
          <w:ilvl w:val="0"/>
          <w:numId w:val="1"/>
        </w:numPr>
        <w:spacing w:after="0" w:line="360" w:lineRule="auto"/>
        <w:jc w:val="both"/>
      </w:pPr>
      <w:r w:rsidRPr="00C73243">
        <w:t xml:space="preserve">розроблення локального нормативного забезпечення кар’єрного </w:t>
      </w:r>
      <w:proofErr w:type="spellStart"/>
      <w:r w:rsidRPr="00C73243">
        <w:t>радництва</w:t>
      </w:r>
      <w:proofErr w:type="spellEnd"/>
      <w:r w:rsidRPr="00C73243">
        <w:t xml:space="preserve"> в </w:t>
      </w:r>
      <w:proofErr w:type="spellStart"/>
      <w:r w:rsidRPr="00C73243">
        <w:t>ЗЗСО</w:t>
      </w:r>
      <w:proofErr w:type="spellEnd"/>
      <w:r w:rsidRPr="00C73243">
        <w:t xml:space="preserve">: положення про кар’єрне </w:t>
      </w:r>
      <w:proofErr w:type="spellStart"/>
      <w:r w:rsidRPr="00C73243">
        <w:t>радництво</w:t>
      </w:r>
      <w:proofErr w:type="spellEnd"/>
      <w:r w:rsidRPr="00C73243">
        <w:t>, посадову інструкцію кар’єрного радника тощо;</w:t>
      </w:r>
    </w:p>
    <w:p w14:paraId="2CDF7327" w14:textId="77777777" w:rsidR="00FD0445" w:rsidRDefault="00FD0445" w:rsidP="00AE20F0">
      <w:pPr>
        <w:pStyle w:val="a7"/>
        <w:numPr>
          <w:ilvl w:val="0"/>
          <w:numId w:val="1"/>
        </w:numPr>
        <w:spacing w:after="0" w:line="360" w:lineRule="auto"/>
        <w:jc w:val="both"/>
      </w:pPr>
      <w:r w:rsidRPr="00C73243">
        <w:t xml:space="preserve">мотивації слухачів до професійного самовдосконалення, розвитку ціннісної складової та світоглядних засад педагога Нової української школи, усвідомлення ролі й місця кар’єрного </w:t>
      </w:r>
      <w:proofErr w:type="spellStart"/>
      <w:r w:rsidRPr="00C73243">
        <w:t>радництва</w:t>
      </w:r>
      <w:proofErr w:type="spellEnd"/>
      <w:r w:rsidRPr="00C73243">
        <w:t xml:space="preserve"> у виборі профілю навчання, професійному та кар’єрному визначенні учня.</w:t>
      </w:r>
    </w:p>
    <w:p w14:paraId="13516EF8" w14:textId="77777777" w:rsidR="00FD0445" w:rsidRDefault="00FD0445" w:rsidP="00AE20F0">
      <w:pPr>
        <w:spacing w:after="0" w:line="360" w:lineRule="auto"/>
        <w:ind w:firstLine="709"/>
        <w:jc w:val="both"/>
      </w:pPr>
      <w:r w:rsidRPr="00783499">
        <w:rPr>
          <w:b/>
          <w:bCs/>
        </w:rPr>
        <w:t>Система та критерії оцінювання результатів підвищення кваліфікації.</w:t>
      </w:r>
      <w:r w:rsidRPr="0038255D">
        <w:t xml:space="preserve"> </w:t>
      </w:r>
    </w:p>
    <w:p w14:paraId="361AE4BB" w14:textId="37D34B66" w:rsidR="00FD0445" w:rsidRPr="0038255D" w:rsidRDefault="00FD0445" w:rsidP="00AE20F0">
      <w:pPr>
        <w:spacing w:after="0" w:line="360" w:lineRule="auto"/>
        <w:ind w:firstLine="709"/>
        <w:jc w:val="both"/>
      </w:pPr>
      <w:r>
        <w:t>О</w:t>
      </w:r>
      <w:r w:rsidRPr="0038255D">
        <w:t>цінювання результатів навчання суб'єкт</w:t>
      </w:r>
      <w:r>
        <w:t>а</w:t>
      </w:r>
      <w:r w:rsidRPr="0038255D">
        <w:t xml:space="preserve"> підвищення кваліфікації</w:t>
      </w:r>
      <w:r>
        <w:t xml:space="preserve"> визначатиметься його участю у 4-х годинній </w:t>
      </w:r>
      <w:r w:rsidRPr="0038255D">
        <w:t>професійній дискусії</w:t>
      </w:r>
      <w:r>
        <w:t>, проведення якої передбачено навчально-тематичним планом Програми</w:t>
      </w:r>
      <w:r w:rsidR="00AE20F0">
        <w:t>.</w:t>
      </w:r>
    </w:p>
    <w:p w14:paraId="40C59C18" w14:textId="77777777" w:rsidR="00FD0445" w:rsidRDefault="00FD0445" w:rsidP="00AE20F0">
      <w:pPr>
        <w:spacing w:after="0" w:line="360" w:lineRule="auto"/>
        <w:ind w:firstLine="709"/>
        <w:jc w:val="both"/>
      </w:pPr>
      <w:r w:rsidRPr="0065050B">
        <w:rPr>
          <w:b/>
          <w:bCs/>
        </w:rPr>
        <w:t>Документ про підсумки підвищення кваліфікації</w:t>
      </w:r>
      <w:r>
        <w:t>. По завершенню навчання за Програмою слухач отримує посвідчення (сертифікат) державного зразка про проходження відповідного навчання. Технічний опис, дизайн, спосіб виготовлення, порядок видачі та облік виданих документів відповідає вимогам постанови Кабінету Міністрів України від 21.08.2019 № 800 «Деякі питання підвищення кваліфікації педагогічних і науково-педагогічних працівників» (з урахуванням змін).</w:t>
      </w:r>
    </w:p>
    <w:p w14:paraId="78022D77" w14:textId="77777777" w:rsidR="00FD0445" w:rsidRDefault="00FD0445" w:rsidP="00AE20F0">
      <w:pPr>
        <w:spacing w:after="0" w:line="360" w:lineRule="auto"/>
        <w:ind w:firstLine="709"/>
        <w:jc w:val="both"/>
      </w:pPr>
      <w:r w:rsidRPr="008D37C9">
        <w:rPr>
          <w:b/>
          <w:bCs/>
        </w:rPr>
        <w:t>Матеріально-технічне забезпечення:</w:t>
      </w:r>
      <w:r w:rsidRPr="008D37C9">
        <w:t xml:space="preserve"> комп’ютерна техніка; офісне </w:t>
      </w:r>
      <w:r>
        <w:t>програмне забезпечення</w:t>
      </w:r>
      <w:r w:rsidRPr="008D37C9">
        <w:t xml:space="preserve">; доступ до глобальної мережі «Інтернет»; навушники, мікрофон, колонки; гаджет (планшет, смартфон), наявність </w:t>
      </w:r>
      <w:proofErr w:type="spellStart"/>
      <w:r w:rsidRPr="008D37C9">
        <w:t>ака</w:t>
      </w:r>
      <w:r>
        <w:t>у</w:t>
      </w:r>
      <w:r w:rsidRPr="008D37C9">
        <w:t>нту</w:t>
      </w:r>
      <w:proofErr w:type="spellEnd"/>
      <w:r w:rsidRPr="008D37C9">
        <w:t xml:space="preserve"> </w:t>
      </w:r>
      <w:proofErr w:type="spellStart"/>
      <w:r w:rsidRPr="008D37C9">
        <w:t>Google</w:t>
      </w:r>
      <w:proofErr w:type="spellEnd"/>
      <w:r w:rsidRPr="008D37C9">
        <w:t xml:space="preserve"> (особистого чи корпоративного) тощо.</w:t>
      </w:r>
    </w:p>
    <w:p w14:paraId="707B6E77" w14:textId="77777777" w:rsidR="00FD0445" w:rsidRDefault="00FD0445" w:rsidP="00AE20F0">
      <w:pPr>
        <w:spacing w:after="0" w:line="360" w:lineRule="auto"/>
        <w:rPr>
          <w:b/>
          <w:bCs/>
        </w:rPr>
      </w:pPr>
    </w:p>
    <w:p w14:paraId="4A49C49D" w14:textId="415A2BD5" w:rsidR="00FD0445" w:rsidRDefault="00FD0445" w:rsidP="00AA58A0">
      <w:pPr>
        <w:spacing w:after="0" w:line="360" w:lineRule="auto"/>
        <w:jc w:val="center"/>
        <w:rPr>
          <w:b/>
          <w:bCs/>
        </w:rPr>
      </w:pPr>
      <w:r>
        <w:rPr>
          <w:b/>
          <w:bCs/>
        </w:rPr>
        <w:t>Орієнтовний н</w:t>
      </w:r>
      <w:r w:rsidRPr="00E12009">
        <w:rPr>
          <w:b/>
          <w:bCs/>
        </w:rPr>
        <w:t>авчально-тематичний план</w:t>
      </w:r>
    </w:p>
    <w:tbl>
      <w:tblPr>
        <w:tblStyle w:val="ac"/>
        <w:tblW w:w="0" w:type="auto"/>
        <w:tblLook w:val="04A0" w:firstRow="1" w:lastRow="0" w:firstColumn="1" w:lastColumn="0" w:noHBand="0" w:noVBand="1"/>
      </w:tblPr>
      <w:tblGrid>
        <w:gridCol w:w="649"/>
        <w:gridCol w:w="3001"/>
        <w:gridCol w:w="1731"/>
        <w:gridCol w:w="1200"/>
        <w:gridCol w:w="1688"/>
        <w:gridCol w:w="1076"/>
      </w:tblGrid>
      <w:tr w:rsidR="00983D4B" w:rsidRPr="00CF0591" w14:paraId="14A974E2" w14:textId="77777777" w:rsidTr="00A6519B">
        <w:tc>
          <w:tcPr>
            <w:tcW w:w="649" w:type="dxa"/>
            <w:vMerge w:val="restart"/>
            <w:tcBorders>
              <w:top w:val="single" w:sz="4" w:space="0" w:color="auto"/>
              <w:left w:val="single" w:sz="4" w:space="0" w:color="auto"/>
              <w:right w:val="single" w:sz="4" w:space="0" w:color="auto"/>
            </w:tcBorders>
          </w:tcPr>
          <w:p w14:paraId="29A07EBE" w14:textId="70DC658A" w:rsidR="00983D4B" w:rsidRPr="00983D4B" w:rsidRDefault="00983D4B" w:rsidP="001C56C9">
            <w:pPr>
              <w:rPr>
                <w:b/>
              </w:rPr>
            </w:pPr>
            <w:r w:rsidRPr="00AA58A0">
              <w:rPr>
                <w:b/>
                <w:sz w:val="24"/>
              </w:rPr>
              <w:t>№ з/п</w:t>
            </w:r>
          </w:p>
        </w:tc>
        <w:tc>
          <w:tcPr>
            <w:tcW w:w="3001" w:type="dxa"/>
            <w:vMerge w:val="restart"/>
            <w:tcBorders>
              <w:top w:val="single" w:sz="4" w:space="0" w:color="auto"/>
              <w:left w:val="single" w:sz="4" w:space="0" w:color="auto"/>
              <w:right w:val="single" w:sz="4" w:space="0" w:color="auto"/>
            </w:tcBorders>
          </w:tcPr>
          <w:p w14:paraId="0D2B0649" w14:textId="0AEABFFF" w:rsidR="00983D4B" w:rsidRPr="00AA58A0" w:rsidRDefault="00983D4B" w:rsidP="00AA58A0">
            <w:pPr>
              <w:rPr>
                <w:b/>
                <w:sz w:val="24"/>
                <w:szCs w:val="24"/>
              </w:rPr>
            </w:pPr>
            <w:r w:rsidRPr="00AA58A0">
              <w:rPr>
                <w:b/>
                <w:sz w:val="24"/>
                <w:szCs w:val="24"/>
              </w:rPr>
              <w:t>Навчальні модулі</w:t>
            </w:r>
          </w:p>
        </w:tc>
        <w:tc>
          <w:tcPr>
            <w:tcW w:w="4619" w:type="dxa"/>
            <w:gridSpan w:val="3"/>
            <w:tcBorders>
              <w:top w:val="single" w:sz="4" w:space="0" w:color="auto"/>
              <w:left w:val="single" w:sz="4" w:space="0" w:color="auto"/>
              <w:bottom w:val="single" w:sz="4" w:space="0" w:color="auto"/>
              <w:right w:val="single" w:sz="4" w:space="0" w:color="auto"/>
            </w:tcBorders>
          </w:tcPr>
          <w:p w14:paraId="6BAAADA1" w14:textId="4D196B57" w:rsidR="00983D4B" w:rsidRPr="00AA58A0" w:rsidRDefault="00983D4B" w:rsidP="00AA58A0">
            <w:pPr>
              <w:jc w:val="center"/>
              <w:rPr>
                <w:sz w:val="24"/>
                <w:szCs w:val="24"/>
              </w:rPr>
            </w:pPr>
            <w:r w:rsidRPr="00AA58A0">
              <w:rPr>
                <w:b/>
                <w:sz w:val="24"/>
                <w:szCs w:val="24"/>
              </w:rPr>
              <w:t xml:space="preserve">Форма занять, </w:t>
            </w:r>
            <w:r w:rsidRPr="00AA58A0">
              <w:rPr>
                <w:b/>
                <w:i/>
                <w:sz w:val="24"/>
                <w:szCs w:val="24"/>
              </w:rPr>
              <w:t>год</w:t>
            </w:r>
          </w:p>
        </w:tc>
        <w:tc>
          <w:tcPr>
            <w:tcW w:w="1076" w:type="dxa"/>
            <w:vMerge w:val="restart"/>
            <w:tcBorders>
              <w:top w:val="single" w:sz="4" w:space="0" w:color="auto"/>
              <w:left w:val="single" w:sz="4" w:space="0" w:color="auto"/>
              <w:right w:val="single" w:sz="4" w:space="0" w:color="auto"/>
            </w:tcBorders>
          </w:tcPr>
          <w:p w14:paraId="0DD3E29E" w14:textId="0948572A" w:rsidR="00983D4B" w:rsidRPr="00AA58A0" w:rsidRDefault="00983D4B" w:rsidP="00AA58A0">
            <w:pPr>
              <w:jc w:val="center"/>
              <w:rPr>
                <w:sz w:val="24"/>
                <w:szCs w:val="24"/>
              </w:rPr>
            </w:pPr>
            <w:r w:rsidRPr="00AA58A0">
              <w:rPr>
                <w:b/>
                <w:sz w:val="24"/>
                <w:szCs w:val="24"/>
              </w:rPr>
              <w:t>Всього год.</w:t>
            </w:r>
          </w:p>
        </w:tc>
      </w:tr>
      <w:tr w:rsidR="00983D4B" w:rsidRPr="00CF0591" w14:paraId="5C04A42D" w14:textId="77777777" w:rsidTr="00A6519B">
        <w:tc>
          <w:tcPr>
            <w:tcW w:w="649" w:type="dxa"/>
            <w:vMerge/>
            <w:tcBorders>
              <w:left w:val="single" w:sz="4" w:space="0" w:color="auto"/>
              <w:bottom w:val="single" w:sz="4" w:space="0" w:color="auto"/>
              <w:right w:val="single" w:sz="4" w:space="0" w:color="auto"/>
            </w:tcBorders>
          </w:tcPr>
          <w:p w14:paraId="2E35D7FB" w14:textId="77777777" w:rsidR="00983D4B" w:rsidRPr="00CF0591" w:rsidRDefault="00983D4B" w:rsidP="001C56C9"/>
        </w:tc>
        <w:tc>
          <w:tcPr>
            <w:tcW w:w="3001" w:type="dxa"/>
            <w:vMerge/>
            <w:tcBorders>
              <w:left w:val="single" w:sz="4" w:space="0" w:color="auto"/>
              <w:bottom w:val="single" w:sz="4" w:space="0" w:color="auto"/>
              <w:right w:val="single" w:sz="4" w:space="0" w:color="auto"/>
            </w:tcBorders>
          </w:tcPr>
          <w:p w14:paraId="62AB849C" w14:textId="77777777" w:rsidR="00983D4B" w:rsidRPr="00AA58A0" w:rsidRDefault="00983D4B" w:rsidP="00AA58A0">
            <w:pPr>
              <w:rPr>
                <w:sz w:val="24"/>
                <w:szCs w:val="24"/>
              </w:rPr>
            </w:pPr>
          </w:p>
        </w:tc>
        <w:tc>
          <w:tcPr>
            <w:tcW w:w="1731" w:type="dxa"/>
            <w:tcBorders>
              <w:top w:val="single" w:sz="4" w:space="0" w:color="auto"/>
              <w:left w:val="single" w:sz="4" w:space="0" w:color="auto"/>
              <w:bottom w:val="single" w:sz="4" w:space="0" w:color="auto"/>
              <w:right w:val="single" w:sz="4" w:space="0" w:color="auto"/>
            </w:tcBorders>
            <w:vAlign w:val="center"/>
          </w:tcPr>
          <w:p w14:paraId="690B3900" w14:textId="405B655A" w:rsidR="00983D4B" w:rsidRPr="00AA58A0" w:rsidRDefault="00983D4B" w:rsidP="00AA58A0">
            <w:pPr>
              <w:jc w:val="center"/>
              <w:rPr>
                <w:sz w:val="24"/>
                <w:szCs w:val="24"/>
              </w:rPr>
            </w:pPr>
            <w:r w:rsidRPr="00AA58A0">
              <w:rPr>
                <w:b/>
                <w:sz w:val="24"/>
                <w:szCs w:val="24"/>
              </w:rPr>
              <w:t>Лекція з елементами тренінгу</w:t>
            </w:r>
          </w:p>
        </w:tc>
        <w:tc>
          <w:tcPr>
            <w:tcW w:w="1200" w:type="dxa"/>
            <w:tcBorders>
              <w:top w:val="single" w:sz="4" w:space="0" w:color="auto"/>
              <w:left w:val="single" w:sz="4" w:space="0" w:color="auto"/>
              <w:bottom w:val="single" w:sz="4" w:space="0" w:color="auto"/>
              <w:right w:val="single" w:sz="4" w:space="0" w:color="auto"/>
            </w:tcBorders>
            <w:vAlign w:val="center"/>
          </w:tcPr>
          <w:p w14:paraId="6E969727" w14:textId="7397F8D4" w:rsidR="00983D4B" w:rsidRPr="00AA58A0" w:rsidRDefault="00983D4B" w:rsidP="00AA58A0">
            <w:pPr>
              <w:jc w:val="center"/>
              <w:rPr>
                <w:sz w:val="24"/>
                <w:szCs w:val="24"/>
              </w:rPr>
            </w:pPr>
            <w:r w:rsidRPr="00AA58A0">
              <w:rPr>
                <w:b/>
                <w:sz w:val="24"/>
                <w:szCs w:val="24"/>
              </w:rPr>
              <w:t>Тренінг</w:t>
            </w:r>
          </w:p>
        </w:tc>
        <w:tc>
          <w:tcPr>
            <w:tcW w:w="1688" w:type="dxa"/>
            <w:tcBorders>
              <w:top w:val="single" w:sz="4" w:space="0" w:color="auto"/>
              <w:left w:val="single" w:sz="4" w:space="0" w:color="auto"/>
              <w:bottom w:val="single" w:sz="4" w:space="0" w:color="auto"/>
              <w:right w:val="single" w:sz="4" w:space="0" w:color="auto"/>
            </w:tcBorders>
            <w:vAlign w:val="center"/>
          </w:tcPr>
          <w:p w14:paraId="2231B16D" w14:textId="502A68DC" w:rsidR="00983D4B" w:rsidRPr="00AA58A0" w:rsidRDefault="00983D4B" w:rsidP="00AA58A0">
            <w:pPr>
              <w:jc w:val="center"/>
              <w:rPr>
                <w:sz w:val="24"/>
                <w:szCs w:val="24"/>
              </w:rPr>
            </w:pPr>
            <w:r w:rsidRPr="00AA58A0">
              <w:rPr>
                <w:b/>
                <w:sz w:val="24"/>
                <w:szCs w:val="24"/>
              </w:rPr>
              <w:t>Самостійна робота</w:t>
            </w:r>
          </w:p>
        </w:tc>
        <w:tc>
          <w:tcPr>
            <w:tcW w:w="1076" w:type="dxa"/>
            <w:vMerge/>
            <w:tcBorders>
              <w:left w:val="single" w:sz="4" w:space="0" w:color="auto"/>
              <w:bottom w:val="single" w:sz="4" w:space="0" w:color="auto"/>
              <w:right w:val="single" w:sz="4" w:space="0" w:color="auto"/>
            </w:tcBorders>
          </w:tcPr>
          <w:p w14:paraId="6770589E" w14:textId="111D8D84" w:rsidR="00983D4B" w:rsidRPr="00AA58A0" w:rsidRDefault="00983D4B" w:rsidP="00AA58A0">
            <w:pPr>
              <w:rPr>
                <w:b/>
                <w:sz w:val="24"/>
                <w:szCs w:val="24"/>
              </w:rPr>
            </w:pPr>
          </w:p>
        </w:tc>
      </w:tr>
      <w:tr w:rsidR="001C56C9" w:rsidRPr="00CF0591" w14:paraId="49777A16" w14:textId="77777777" w:rsidTr="00F019FA">
        <w:tc>
          <w:tcPr>
            <w:tcW w:w="9345" w:type="dxa"/>
            <w:gridSpan w:val="6"/>
            <w:tcBorders>
              <w:top w:val="single" w:sz="4" w:space="0" w:color="auto"/>
              <w:left w:val="single" w:sz="4" w:space="0" w:color="auto"/>
              <w:bottom w:val="single" w:sz="4" w:space="0" w:color="auto"/>
              <w:right w:val="single" w:sz="4" w:space="0" w:color="auto"/>
            </w:tcBorders>
          </w:tcPr>
          <w:p w14:paraId="35CB0B26" w14:textId="642AC0A9" w:rsidR="001C56C9" w:rsidRPr="00AA58A0" w:rsidRDefault="001C56C9" w:rsidP="00AA58A0">
            <w:pPr>
              <w:jc w:val="center"/>
              <w:rPr>
                <w:sz w:val="24"/>
                <w:szCs w:val="24"/>
              </w:rPr>
            </w:pPr>
            <w:r w:rsidRPr="00AA58A0">
              <w:rPr>
                <w:b/>
                <w:bCs/>
                <w:sz w:val="24"/>
                <w:szCs w:val="24"/>
              </w:rPr>
              <w:lastRenderedPageBreak/>
              <w:t xml:space="preserve">Модуль 1. Кар’єрне </w:t>
            </w:r>
            <w:proofErr w:type="spellStart"/>
            <w:r w:rsidRPr="00AA58A0">
              <w:rPr>
                <w:b/>
                <w:bCs/>
                <w:sz w:val="24"/>
                <w:szCs w:val="24"/>
              </w:rPr>
              <w:t>радництво</w:t>
            </w:r>
            <w:proofErr w:type="spellEnd"/>
            <w:r w:rsidRPr="00AA58A0">
              <w:rPr>
                <w:b/>
                <w:bCs/>
                <w:sz w:val="24"/>
                <w:szCs w:val="24"/>
              </w:rPr>
              <w:t xml:space="preserve"> в умовах викликів сучасного ринку праці й Нової української школи</w:t>
            </w:r>
          </w:p>
        </w:tc>
      </w:tr>
      <w:tr w:rsidR="001C56C9" w:rsidRPr="00CF0591" w14:paraId="2BEA7598" w14:textId="77777777" w:rsidTr="00983D4B">
        <w:tc>
          <w:tcPr>
            <w:tcW w:w="649" w:type="dxa"/>
            <w:tcBorders>
              <w:top w:val="single" w:sz="4" w:space="0" w:color="auto"/>
              <w:left w:val="single" w:sz="4" w:space="0" w:color="auto"/>
              <w:bottom w:val="single" w:sz="4" w:space="0" w:color="auto"/>
              <w:right w:val="single" w:sz="4" w:space="0" w:color="auto"/>
            </w:tcBorders>
          </w:tcPr>
          <w:p w14:paraId="2EAA5B48" w14:textId="4A0D7A90" w:rsidR="001C56C9" w:rsidRPr="00CF0591" w:rsidRDefault="001C56C9" w:rsidP="001C56C9">
            <w:r w:rsidRPr="00CF0591">
              <w:t>1</w:t>
            </w:r>
            <w:r>
              <w:t>.1.</w:t>
            </w:r>
          </w:p>
        </w:tc>
        <w:tc>
          <w:tcPr>
            <w:tcW w:w="3001" w:type="dxa"/>
            <w:tcBorders>
              <w:top w:val="single" w:sz="4" w:space="0" w:color="auto"/>
              <w:left w:val="single" w:sz="4" w:space="0" w:color="auto"/>
              <w:bottom w:val="single" w:sz="4" w:space="0" w:color="auto"/>
              <w:right w:val="single" w:sz="4" w:space="0" w:color="auto"/>
            </w:tcBorders>
          </w:tcPr>
          <w:p w14:paraId="587C9F5D" w14:textId="0223C494" w:rsidR="001C56C9" w:rsidRPr="00AA58A0" w:rsidRDefault="001C56C9" w:rsidP="00AA58A0">
            <w:pPr>
              <w:rPr>
                <w:sz w:val="24"/>
                <w:szCs w:val="24"/>
              </w:rPr>
            </w:pPr>
            <w:r w:rsidRPr="00AA58A0">
              <w:rPr>
                <w:sz w:val="24"/>
                <w:szCs w:val="24"/>
              </w:rPr>
              <w:t>Сучасні теорії та моделі кар'єрного консультування і професійної орієнтації в умовах виклику ринку праці цифрового суспільства</w:t>
            </w:r>
          </w:p>
        </w:tc>
        <w:tc>
          <w:tcPr>
            <w:tcW w:w="1731" w:type="dxa"/>
            <w:tcBorders>
              <w:top w:val="single" w:sz="4" w:space="0" w:color="auto"/>
              <w:left w:val="single" w:sz="4" w:space="0" w:color="auto"/>
              <w:bottom w:val="single" w:sz="4" w:space="0" w:color="auto"/>
              <w:right w:val="single" w:sz="4" w:space="0" w:color="auto"/>
            </w:tcBorders>
          </w:tcPr>
          <w:p w14:paraId="3FFA9431" w14:textId="31390236" w:rsidR="001C56C9" w:rsidRPr="00AA58A0" w:rsidRDefault="001C56C9" w:rsidP="00AA58A0">
            <w:pPr>
              <w:rPr>
                <w:sz w:val="24"/>
                <w:szCs w:val="24"/>
              </w:rPr>
            </w:pPr>
            <w:r w:rsidRPr="00AA58A0">
              <w:rPr>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0B13FABD" w14:textId="77777777" w:rsidR="001C56C9" w:rsidRPr="00AA58A0" w:rsidRDefault="001C56C9" w:rsidP="00AA58A0">
            <w:pPr>
              <w:rPr>
                <w:sz w:val="24"/>
                <w:szCs w:val="24"/>
              </w:rPr>
            </w:pPr>
          </w:p>
        </w:tc>
        <w:tc>
          <w:tcPr>
            <w:tcW w:w="1688" w:type="dxa"/>
            <w:tcBorders>
              <w:top w:val="single" w:sz="4" w:space="0" w:color="auto"/>
              <w:left w:val="single" w:sz="4" w:space="0" w:color="auto"/>
              <w:bottom w:val="single" w:sz="4" w:space="0" w:color="auto"/>
              <w:right w:val="single" w:sz="4" w:space="0" w:color="auto"/>
            </w:tcBorders>
          </w:tcPr>
          <w:p w14:paraId="1886DD75" w14:textId="73169E0B" w:rsidR="001C56C9" w:rsidRPr="00AA58A0" w:rsidRDefault="001C56C9" w:rsidP="00AA58A0">
            <w:pPr>
              <w:rPr>
                <w:sz w:val="24"/>
                <w:szCs w:val="24"/>
              </w:rPr>
            </w:pPr>
            <w:r w:rsidRPr="00AA58A0">
              <w:rPr>
                <w:sz w:val="24"/>
                <w:szCs w:val="24"/>
              </w:rPr>
              <w:t>1</w:t>
            </w:r>
          </w:p>
        </w:tc>
        <w:tc>
          <w:tcPr>
            <w:tcW w:w="1076" w:type="dxa"/>
            <w:tcBorders>
              <w:top w:val="single" w:sz="4" w:space="0" w:color="auto"/>
              <w:left w:val="single" w:sz="4" w:space="0" w:color="auto"/>
              <w:bottom w:val="single" w:sz="4" w:space="0" w:color="auto"/>
              <w:right w:val="single" w:sz="4" w:space="0" w:color="auto"/>
            </w:tcBorders>
          </w:tcPr>
          <w:p w14:paraId="08EA9F35" w14:textId="45BA0754" w:rsidR="001C56C9" w:rsidRPr="00AA58A0" w:rsidRDefault="001C56C9" w:rsidP="00AA58A0">
            <w:pPr>
              <w:rPr>
                <w:sz w:val="24"/>
                <w:szCs w:val="24"/>
              </w:rPr>
            </w:pPr>
            <w:r w:rsidRPr="00AA58A0">
              <w:rPr>
                <w:sz w:val="24"/>
                <w:szCs w:val="24"/>
              </w:rPr>
              <w:t>3</w:t>
            </w:r>
          </w:p>
        </w:tc>
      </w:tr>
      <w:tr w:rsidR="001C56C9" w:rsidRPr="00CF0591" w14:paraId="33DC57EF" w14:textId="77777777" w:rsidTr="00983D4B">
        <w:tc>
          <w:tcPr>
            <w:tcW w:w="649" w:type="dxa"/>
            <w:tcBorders>
              <w:top w:val="single" w:sz="4" w:space="0" w:color="auto"/>
              <w:left w:val="single" w:sz="4" w:space="0" w:color="auto"/>
              <w:bottom w:val="single" w:sz="4" w:space="0" w:color="auto"/>
              <w:right w:val="single" w:sz="4" w:space="0" w:color="auto"/>
            </w:tcBorders>
            <w:hideMark/>
          </w:tcPr>
          <w:p w14:paraId="43F5BF65" w14:textId="77777777" w:rsidR="001C56C9" w:rsidRPr="00CF0591" w:rsidRDefault="001C56C9" w:rsidP="001C56C9">
            <w:r>
              <w:t>1.</w:t>
            </w:r>
            <w:r w:rsidRPr="00CF0591">
              <w:t>2</w:t>
            </w:r>
            <w:r>
              <w:t>.</w:t>
            </w:r>
          </w:p>
        </w:tc>
        <w:tc>
          <w:tcPr>
            <w:tcW w:w="3001" w:type="dxa"/>
            <w:tcBorders>
              <w:top w:val="single" w:sz="4" w:space="0" w:color="auto"/>
              <w:left w:val="single" w:sz="4" w:space="0" w:color="auto"/>
              <w:bottom w:val="single" w:sz="4" w:space="0" w:color="auto"/>
              <w:right w:val="single" w:sz="4" w:space="0" w:color="auto"/>
            </w:tcBorders>
            <w:hideMark/>
          </w:tcPr>
          <w:p w14:paraId="45BC4F7F" w14:textId="77777777" w:rsidR="001C56C9" w:rsidRPr="00AA58A0" w:rsidRDefault="001C56C9" w:rsidP="00AA58A0">
            <w:pPr>
              <w:rPr>
                <w:sz w:val="24"/>
                <w:szCs w:val="24"/>
              </w:rPr>
            </w:pPr>
            <w:r w:rsidRPr="00AA58A0">
              <w:rPr>
                <w:sz w:val="24"/>
                <w:szCs w:val="24"/>
              </w:rPr>
              <w:t xml:space="preserve">Кар’єрне </w:t>
            </w:r>
            <w:proofErr w:type="spellStart"/>
            <w:r w:rsidRPr="00AA58A0">
              <w:rPr>
                <w:sz w:val="24"/>
                <w:szCs w:val="24"/>
              </w:rPr>
              <w:t>радництво</w:t>
            </w:r>
            <w:proofErr w:type="spellEnd"/>
            <w:r w:rsidRPr="00AA58A0">
              <w:rPr>
                <w:sz w:val="24"/>
                <w:szCs w:val="24"/>
              </w:rPr>
              <w:t xml:space="preserve"> в Новій українській школі – фундамент профільної освіти і вибору майбутнього дитини</w:t>
            </w:r>
          </w:p>
        </w:tc>
        <w:tc>
          <w:tcPr>
            <w:tcW w:w="1731" w:type="dxa"/>
            <w:tcBorders>
              <w:top w:val="single" w:sz="4" w:space="0" w:color="auto"/>
              <w:left w:val="single" w:sz="4" w:space="0" w:color="auto"/>
              <w:bottom w:val="single" w:sz="4" w:space="0" w:color="auto"/>
              <w:right w:val="single" w:sz="4" w:space="0" w:color="auto"/>
            </w:tcBorders>
            <w:hideMark/>
          </w:tcPr>
          <w:p w14:paraId="644291C0" w14:textId="77777777" w:rsidR="001C56C9" w:rsidRPr="00AA58A0" w:rsidRDefault="001C56C9" w:rsidP="00AA58A0">
            <w:pPr>
              <w:rPr>
                <w:sz w:val="24"/>
                <w:szCs w:val="24"/>
              </w:rPr>
            </w:pPr>
            <w:r w:rsidRPr="00AA58A0">
              <w:rPr>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68DE720D" w14:textId="77777777" w:rsidR="001C56C9" w:rsidRPr="00AA58A0" w:rsidRDefault="001C56C9" w:rsidP="00AA58A0">
            <w:pPr>
              <w:rPr>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14:paraId="38CA4DDD" w14:textId="77777777" w:rsidR="001C56C9" w:rsidRPr="00AA58A0" w:rsidRDefault="001C56C9" w:rsidP="00AA58A0">
            <w:pPr>
              <w:rPr>
                <w:sz w:val="24"/>
                <w:szCs w:val="24"/>
              </w:rPr>
            </w:pPr>
            <w:r w:rsidRPr="00AA58A0">
              <w:rPr>
                <w:sz w:val="24"/>
                <w:szCs w:val="24"/>
              </w:rPr>
              <w:t>1</w:t>
            </w:r>
          </w:p>
        </w:tc>
        <w:tc>
          <w:tcPr>
            <w:tcW w:w="1076" w:type="dxa"/>
            <w:tcBorders>
              <w:top w:val="single" w:sz="4" w:space="0" w:color="auto"/>
              <w:left w:val="single" w:sz="4" w:space="0" w:color="auto"/>
              <w:bottom w:val="single" w:sz="4" w:space="0" w:color="auto"/>
              <w:right w:val="single" w:sz="4" w:space="0" w:color="auto"/>
            </w:tcBorders>
            <w:hideMark/>
          </w:tcPr>
          <w:p w14:paraId="4419FBC4" w14:textId="77777777" w:rsidR="001C56C9" w:rsidRPr="00AA58A0" w:rsidRDefault="001C56C9" w:rsidP="00AA58A0">
            <w:pPr>
              <w:rPr>
                <w:sz w:val="24"/>
                <w:szCs w:val="24"/>
              </w:rPr>
            </w:pPr>
            <w:r w:rsidRPr="00AA58A0">
              <w:rPr>
                <w:sz w:val="24"/>
                <w:szCs w:val="24"/>
              </w:rPr>
              <w:t>3</w:t>
            </w:r>
          </w:p>
        </w:tc>
      </w:tr>
      <w:tr w:rsidR="001C56C9" w:rsidRPr="00CF0591" w14:paraId="7CAE5F18" w14:textId="77777777" w:rsidTr="00983D4B">
        <w:tc>
          <w:tcPr>
            <w:tcW w:w="649" w:type="dxa"/>
            <w:tcBorders>
              <w:top w:val="single" w:sz="4" w:space="0" w:color="auto"/>
              <w:left w:val="single" w:sz="4" w:space="0" w:color="auto"/>
              <w:bottom w:val="single" w:sz="4" w:space="0" w:color="auto"/>
              <w:right w:val="single" w:sz="4" w:space="0" w:color="auto"/>
            </w:tcBorders>
          </w:tcPr>
          <w:p w14:paraId="27263B7A" w14:textId="77777777" w:rsidR="001C56C9" w:rsidRPr="00CF0591" w:rsidRDefault="001C56C9" w:rsidP="001C56C9"/>
        </w:tc>
        <w:tc>
          <w:tcPr>
            <w:tcW w:w="3001" w:type="dxa"/>
            <w:tcBorders>
              <w:top w:val="single" w:sz="4" w:space="0" w:color="auto"/>
              <w:left w:val="single" w:sz="4" w:space="0" w:color="auto"/>
              <w:bottom w:val="single" w:sz="4" w:space="0" w:color="auto"/>
              <w:right w:val="single" w:sz="4" w:space="0" w:color="auto"/>
            </w:tcBorders>
          </w:tcPr>
          <w:p w14:paraId="00C46E06" w14:textId="77777777" w:rsidR="001C56C9" w:rsidRPr="00AA58A0" w:rsidRDefault="001C56C9" w:rsidP="00AA58A0">
            <w:pPr>
              <w:rPr>
                <w:sz w:val="24"/>
                <w:szCs w:val="24"/>
              </w:rPr>
            </w:pPr>
            <w:r w:rsidRPr="00AA58A0">
              <w:rPr>
                <w:sz w:val="24"/>
                <w:szCs w:val="24"/>
              </w:rPr>
              <w:t>Разом за модулем</w:t>
            </w:r>
          </w:p>
        </w:tc>
        <w:tc>
          <w:tcPr>
            <w:tcW w:w="1731" w:type="dxa"/>
            <w:tcBorders>
              <w:top w:val="single" w:sz="4" w:space="0" w:color="auto"/>
              <w:left w:val="single" w:sz="4" w:space="0" w:color="auto"/>
              <w:bottom w:val="single" w:sz="4" w:space="0" w:color="auto"/>
              <w:right w:val="single" w:sz="4" w:space="0" w:color="auto"/>
            </w:tcBorders>
          </w:tcPr>
          <w:p w14:paraId="0ABD8039" w14:textId="77777777" w:rsidR="001C56C9" w:rsidRPr="00AA58A0" w:rsidRDefault="001C56C9" w:rsidP="00AA58A0">
            <w:pPr>
              <w:rPr>
                <w:sz w:val="24"/>
                <w:szCs w:val="24"/>
              </w:rPr>
            </w:pPr>
            <w:r w:rsidRPr="00AA58A0">
              <w:rPr>
                <w:sz w:val="24"/>
                <w:szCs w:val="24"/>
              </w:rPr>
              <w:t>4</w:t>
            </w:r>
          </w:p>
        </w:tc>
        <w:tc>
          <w:tcPr>
            <w:tcW w:w="1200" w:type="dxa"/>
            <w:tcBorders>
              <w:top w:val="single" w:sz="4" w:space="0" w:color="auto"/>
              <w:left w:val="single" w:sz="4" w:space="0" w:color="auto"/>
              <w:bottom w:val="single" w:sz="4" w:space="0" w:color="auto"/>
              <w:right w:val="single" w:sz="4" w:space="0" w:color="auto"/>
            </w:tcBorders>
          </w:tcPr>
          <w:p w14:paraId="22ECCC59" w14:textId="77777777" w:rsidR="001C56C9" w:rsidRPr="00AA58A0" w:rsidRDefault="001C56C9" w:rsidP="00AA58A0">
            <w:pPr>
              <w:rPr>
                <w:sz w:val="24"/>
                <w:szCs w:val="24"/>
              </w:rPr>
            </w:pPr>
          </w:p>
        </w:tc>
        <w:tc>
          <w:tcPr>
            <w:tcW w:w="1688" w:type="dxa"/>
            <w:tcBorders>
              <w:top w:val="single" w:sz="4" w:space="0" w:color="auto"/>
              <w:left w:val="single" w:sz="4" w:space="0" w:color="auto"/>
              <w:bottom w:val="single" w:sz="4" w:space="0" w:color="auto"/>
              <w:right w:val="single" w:sz="4" w:space="0" w:color="auto"/>
            </w:tcBorders>
          </w:tcPr>
          <w:p w14:paraId="716835CD" w14:textId="77777777" w:rsidR="001C56C9" w:rsidRPr="00AA58A0" w:rsidRDefault="001C56C9" w:rsidP="00AA58A0">
            <w:pPr>
              <w:rPr>
                <w:sz w:val="24"/>
                <w:szCs w:val="24"/>
              </w:rPr>
            </w:pPr>
            <w:r w:rsidRPr="00AA58A0">
              <w:rPr>
                <w:sz w:val="24"/>
                <w:szCs w:val="24"/>
              </w:rPr>
              <w:t>2</w:t>
            </w:r>
          </w:p>
        </w:tc>
        <w:tc>
          <w:tcPr>
            <w:tcW w:w="1076" w:type="dxa"/>
            <w:tcBorders>
              <w:top w:val="single" w:sz="4" w:space="0" w:color="auto"/>
              <w:left w:val="single" w:sz="4" w:space="0" w:color="auto"/>
              <w:bottom w:val="single" w:sz="4" w:space="0" w:color="auto"/>
              <w:right w:val="single" w:sz="4" w:space="0" w:color="auto"/>
            </w:tcBorders>
          </w:tcPr>
          <w:p w14:paraId="45E4FC43" w14:textId="77777777" w:rsidR="001C56C9" w:rsidRPr="00AA58A0" w:rsidRDefault="001C56C9" w:rsidP="00AA58A0">
            <w:pPr>
              <w:rPr>
                <w:sz w:val="24"/>
                <w:szCs w:val="24"/>
              </w:rPr>
            </w:pPr>
            <w:r w:rsidRPr="00AA58A0">
              <w:rPr>
                <w:sz w:val="24"/>
                <w:szCs w:val="24"/>
              </w:rPr>
              <w:t>6</w:t>
            </w:r>
          </w:p>
        </w:tc>
      </w:tr>
      <w:tr w:rsidR="001C56C9" w:rsidRPr="00CF0591" w14:paraId="65384811" w14:textId="77777777" w:rsidTr="000E42FF">
        <w:tc>
          <w:tcPr>
            <w:tcW w:w="9345" w:type="dxa"/>
            <w:gridSpan w:val="6"/>
            <w:tcBorders>
              <w:top w:val="single" w:sz="4" w:space="0" w:color="auto"/>
              <w:left w:val="single" w:sz="4" w:space="0" w:color="auto"/>
              <w:bottom w:val="single" w:sz="4" w:space="0" w:color="auto"/>
              <w:right w:val="single" w:sz="4" w:space="0" w:color="auto"/>
            </w:tcBorders>
          </w:tcPr>
          <w:p w14:paraId="488303DE" w14:textId="77777777" w:rsidR="001C56C9" w:rsidRPr="00AA58A0" w:rsidRDefault="001C56C9" w:rsidP="00AA58A0">
            <w:pPr>
              <w:jc w:val="center"/>
              <w:rPr>
                <w:b/>
                <w:bCs/>
                <w:sz w:val="24"/>
                <w:szCs w:val="24"/>
              </w:rPr>
            </w:pPr>
            <w:r w:rsidRPr="00AA58A0">
              <w:rPr>
                <w:b/>
                <w:bCs/>
                <w:sz w:val="24"/>
                <w:szCs w:val="24"/>
              </w:rPr>
              <w:t>Модуль 2. Особливості кар’єрного консультування здобувачів базової та профільної середньої освіти</w:t>
            </w:r>
          </w:p>
        </w:tc>
      </w:tr>
      <w:tr w:rsidR="001C56C9" w:rsidRPr="00CF0591" w14:paraId="7AC36854" w14:textId="77777777" w:rsidTr="00983D4B">
        <w:tc>
          <w:tcPr>
            <w:tcW w:w="649" w:type="dxa"/>
            <w:tcBorders>
              <w:top w:val="single" w:sz="4" w:space="0" w:color="auto"/>
              <w:left w:val="single" w:sz="4" w:space="0" w:color="auto"/>
              <w:bottom w:val="single" w:sz="4" w:space="0" w:color="auto"/>
              <w:right w:val="single" w:sz="4" w:space="0" w:color="auto"/>
            </w:tcBorders>
          </w:tcPr>
          <w:p w14:paraId="3B31AE03" w14:textId="77777777" w:rsidR="001C56C9" w:rsidRPr="00CF0591" w:rsidRDefault="001C56C9" w:rsidP="001C56C9">
            <w:r>
              <w:t>2.1.</w:t>
            </w:r>
          </w:p>
        </w:tc>
        <w:tc>
          <w:tcPr>
            <w:tcW w:w="3001" w:type="dxa"/>
            <w:tcBorders>
              <w:top w:val="single" w:sz="4" w:space="0" w:color="auto"/>
              <w:left w:val="single" w:sz="4" w:space="0" w:color="auto"/>
              <w:bottom w:val="single" w:sz="4" w:space="0" w:color="auto"/>
              <w:right w:val="single" w:sz="4" w:space="0" w:color="auto"/>
            </w:tcBorders>
          </w:tcPr>
          <w:p w14:paraId="7BED69E6" w14:textId="19B3544C" w:rsidR="001C56C9" w:rsidRPr="00AA58A0" w:rsidRDefault="00AE20F0" w:rsidP="00AA58A0">
            <w:pPr>
              <w:rPr>
                <w:sz w:val="24"/>
                <w:szCs w:val="24"/>
              </w:rPr>
            </w:pPr>
            <w:r w:rsidRPr="00AA58A0">
              <w:rPr>
                <w:sz w:val="24"/>
                <w:szCs w:val="24"/>
              </w:rPr>
              <w:t xml:space="preserve">Модель кар’єрного </w:t>
            </w:r>
            <w:proofErr w:type="spellStart"/>
            <w:r w:rsidRPr="00AA58A0">
              <w:rPr>
                <w:sz w:val="24"/>
                <w:szCs w:val="24"/>
              </w:rPr>
              <w:t>радництва</w:t>
            </w:r>
            <w:proofErr w:type="spellEnd"/>
            <w:r w:rsidRPr="00AA58A0">
              <w:rPr>
                <w:sz w:val="24"/>
                <w:szCs w:val="24"/>
              </w:rPr>
              <w:t xml:space="preserve"> </w:t>
            </w:r>
            <w:r w:rsidR="001C56C9" w:rsidRPr="00AA58A0">
              <w:rPr>
                <w:sz w:val="24"/>
                <w:szCs w:val="24"/>
              </w:rPr>
              <w:t>– нова архітектура освітніх рішень для академічного ліцею</w:t>
            </w:r>
          </w:p>
        </w:tc>
        <w:tc>
          <w:tcPr>
            <w:tcW w:w="1731" w:type="dxa"/>
            <w:tcBorders>
              <w:top w:val="single" w:sz="4" w:space="0" w:color="auto"/>
              <w:left w:val="single" w:sz="4" w:space="0" w:color="auto"/>
              <w:bottom w:val="single" w:sz="4" w:space="0" w:color="auto"/>
              <w:right w:val="single" w:sz="4" w:space="0" w:color="auto"/>
            </w:tcBorders>
          </w:tcPr>
          <w:p w14:paraId="5E04A153" w14:textId="3E1B3124" w:rsidR="001C56C9" w:rsidRPr="00AA58A0" w:rsidRDefault="00AC01C1" w:rsidP="00AA58A0">
            <w:pPr>
              <w:rPr>
                <w:sz w:val="24"/>
                <w:szCs w:val="24"/>
              </w:rPr>
            </w:pPr>
            <w:r>
              <w:rPr>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72ADE842" w14:textId="0DB00F58" w:rsidR="001C56C9" w:rsidRPr="00AA58A0" w:rsidRDefault="00AC01C1" w:rsidP="00AA58A0">
            <w:pPr>
              <w:rPr>
                <w:sz w:val="24"/>
                <w:szCs w:val="24"/>
              </w:rPr>
            </w:pPr>
            <w:r>
              <w:rPr>
                <w:sz w:val="24"/>
                <w:szCs w:val="24"/>
              </w:rPr>
              <w:t>4</w:t>
            </w:r>
          </w:p>
        </w:tc>
        <w:tc>
          <w:tcPr>
            <w:tcW w:w="1688" w:type="dxa"/>
            <w:tcBorders>
              <w:top w:val="single" w:sz="4" w:space="0" w:color="auto"/>
              <w:left w:val="single" w:sz="4" w:space="0" w:color="auto"/>
              <w:bottom w:val="single" w:sz="4" w:space="0" w:color="auto"/>
              <w:right w:val="single" w:sz="4" w:space="0" w:color="auto"/>
            </w:tcBorders>
          </w:tcPr>
          <w:p w14:paraId="14B41687" w14:textId="77777777" w:rsidR="001C56C9" w:rsidRPr="00AA58A0" w:rsidRDefault="001C56C9" w:rsidP="00AA58A0">
            <w:pPr>
              <w:rPr>
                <w:sz w:val="24"/>
                <w:szCs w:val="24"/>
              </w:rPr>
            </w:pPr>
          </w:p>
        </w:tc>
        <w:tc>
          <w:tcPr>
            <w:tcW w:w="1076" w:type="dxa"/>
            <w:tcBorders>
              <w:top w:val="single" w:sz="4" w:space="0" w:color="auto"/>
              <w:left w:val="single" w:sz="4" w:space="0" w:color="auto"/>
              <w:bottom w:val="single" w:sz="4" w:space="0" w:color="auto"/>
              <w:right w:val="single" w:sz="4" w:space="0" w:color="auto"/>
            </w:tcBorders>
          </w:tcPr>
          <w:p w14:paraId="5BD0F7E8" w14:textId="393AE5EB" w:rsidR="001C56C9" w:rsidRPr="00AA58A0" w:rsidRDefault="00AC01C1" w:rsidP="00AA58A0">
            <w:pPr>
              <w:rPr>
                <w:sz w:val="24"/>
                <w:szCs w:val="24"/>
              </w:rPr>
            </w:pPr>
            <w:r>
              <w:rPr>
                <w:sz w:val="24"/>
                <w:szCs w:val="24"/>
              </w:rPr>
              <w:t>6</w:t>
            </w:r>
          </w:p>
        </w:tc>
      </w:tr>
      <w:tr w:rsidR="001C56C9" w:rsidRPr="00CF0591" w14:paraId="4DF04A8B" w14:textId="77777777" w:rsidTr="00983D4B">
        <w:tc>
          <w:tcPr>
            <w:tcW w:w="649" w:type="dxa"/>
            <w:tcBorders>
              <w:top w:val="single" w:sz="4" w:space="0" w:color="auto"/>
              <w:left w:val="single" w:sz="4" w:space="0" w:color="auto"/>
              <w:bottom w:val="single" w:sz="4" w:space="0" w:color="auto"/>
              <w:right w:val="single" w:sz="4" w:space="0" w:color="auto"/>
            </w:tcBorders>
          </w:tcPr>
          <w:p w14:paraId="695B293C" w14:textId="77777777" w:rsidR="001C56C9" w:rsidRPr="00CF0591" w:rsidRDefault="001C56C9" w:rsidP="001C56C9"/>
        </w:tc>
        <w:tc>
          <w:tcPr>
            <w:tcW w:w="3001" w:type="dxa"/>
            <w:tcBorders>
              <w:top w:val="single" w:sz="4" w:space="0" w:color="auto"/>
              <w:left w:val="single" w:sz="4" w:space="0" w:color="auto"/>
              <w:bottom w:val="single" w:sz="4" w:space="0" w:color="auto"/>
              <w:right w:val="single" w:sz="4" w:space="0" w:color="auto"/>
            </w:tcBorders>
          </w:tcPr>
          <w:p w14:paraId="6949DBF4" w14:textId="77777777" w:rsidR="001C56C9" w:rsidRPr="00AA58A0" w:rsidRDefault="001C56C9" w:rsidP="00AA58A0">
            <w:pPr>
              <w:rPr>
                <w:sz w:val="24"/>
                <w:szCs w:val="24"/>
              </w:rPr>
            </w:pPr>
            <w:r w:rsidRPr="00AA58A0">
              <w:rPr>
                <w:sz w:val="24"/>
                <w:szCs w:val="24"/>
              </w:rPr>
              <w:t>Разом за модулем</w:t>
            </w:r>
          </w:p>
        </w:tc>
        <w:tc>
          <w:tcPr>
            <w:tcW w:w="1731" w:type="dxa"/>
            <w:tcBorders>
              <w:top w:val="single" w:sz="4" w:space="0" w:color="auto"/>
              <w:left w:val="single" w:sz="4" w:space="0" w:color="auto"/>
              <w:bottom w:val="single" w:sz="4" w:space="0" w:color="auto"/>
              <w:right w:val="single" w:sz="4" w:space="0" w:color="auto"/>
            </w:tcBorders>
          </w:tcPr>
          <w:p w14:paraId="518814D4" w14:textId="77777777" w:rsidR="001C56C9" w:rsidRPr="00AA58A0" w:rsidRDefault="001C56C9" w:rsidP="00AA58A0">
            <w:pPr>
              <w:rPr>
                <w:sz w:val="24"/>
                <w:szCs w:val="24"/>
              </w:rPr>
            </w:pPr>
            <w:r w:rsidRPr="00AA58A0">
              <w:rPr>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6C93E626" w14:textId="77777777" w:rsidR="001C56C9" w:rsidRPr="00AA58A0" w:rsidRDefault="001C56C9" w:rsidP="00AA58A0">
            <w:pPr>
              <w:rPr>
                <w:sz w:val="24"/>
                <w:szCs w:val="24"/>
              </w:rPr>
            </w:pPr>
            <w:r w:rsidRPr="00AA58A0">
              <w:rPr>
                <w:sz w:val="24"/>
                <w:szCs w:val="24"/>
              </w:rPr>
              <w:t>4</w:t>
            </w:r>
          </w:p>
        </w:tc>
        <w:tc>
          <w:tcPr>
            <w:tcW w:w="1688" w:type="dxa"/>
            <w:tcBorders>
              <w:top w:val="single" w:sz="4" w:space="0" w:color="auto"/>
              <w:left w:val="single" w:sz="4" w:space="0" w:color="auto"/>
              <w:bottom w:val="single" w:sz="4" w:space="0" w:color="auto"/>
              <w:right w:val="single" w:sz="4" w:space="0" w:color="auto"/>
            </w:tcBorders>
          </w:tcPr>
          <w:p w14:paraId="00F1378B" w14:textId="77777777" w:rsidR="001C56C9" w:rsidRPr="00AA58A0" w:rsidRDefault="001C56C9" w:rsidP="00AA58A0">
            <w:pPr>
              <w:rPr>
                <w:sz w:val="24"/>
                <w:szCs w:val="24"/>
              </w:rPr>
            </w:pPr>
          </w:p>
        </w:tc>
        <w:tc>
          <w:tcPr>
            <w:tcW w:w="1076" w:type="dxa"/>
            <w:tcBorders>
              <w:top w:val="single" w:sz="4" w:space="0" w:color="auto"/>
              <w:left w:val="single" w:sz="4" w:space="0" w:color="auto"/>
              <w:bottom w:val="single" w:sz="4" w:space="0" w:color="auto"/>
              <w:right w:val="single" w:sz="4" w:space="0" w:color="auto"/>
            </w:tcBorders>
          </w:tcPr>
          <w:p w14:paraId="40EC8D2A" w14:textId="77777777" w:rsidR="001C56C9" w:rsidRPr="00AA58A0" w:rsidRDefault="001C56C9" w:rsidP="00AA58A0">
            <w:pPr>
              <w:rPr>
                <w:sz w:val="24"/>
                <w:szCs w:val="24"/>
              </w:rPr>
            </w:pPr>
            <w:r w:rsidRPr="00AA58A0">
              <w:rPr>
                <w:sz w:val="24"/>
                <w:szCs w:val="24"/>
              </w:rPr>
              <w:t>6</w:t>
            </w:r>
          </w:p>
        </w:tc>
      </w:tr>
      <w:tr w:rsidR="001C56C9" w:rsidRPr="00CF0591" w14:paraId="429BBA41" w14:textId="77777777" w:rsidTr="000E42FF">
        <w:tc>
          <w:tcPr>
            <w:tcW w:w="9345" w:type="dxa"/>
            <w:gridSpan w:val="6"/>
            <w:tcBorders>
              <w:top w:val="single" w:sz="4" w:space="0" w:color="auto"/>
              <w:left w:val="single" w:sz="4" w:space="0" w:color="auto"/>
              <w:bottom w:val="single" w:sz="4" w:space="0" w:color="auto"/>
              <w:right w:val="single" w:sz="4" w:space="0" w:color="auto"/>
            </w:tcBorders>
            <w:hideMark/>
          </w:tcPr>
          <w:p w14:paraId="166883FA" w14:textId="501BA26A" w:rsidR="001C56C9" w:rsidRPr="00AA58A0" w:rsidRDefault="001C56C9" w:rsidP="00AA58A0">
            <w:pPr>
              <w:jc w:val="center"/>
              <w:rPr>
                <w:b/>
                <w:bCs/>
                <w:sz w:val="24"/>
                <w:szCs w:val="24"/>
              </w:rPr>
            </w:pPr>
            <w:r w:rsidRPr="00AA58A0">
              <w:rPr>
                <w:b/>
                <w:bCs/>
                <w:sz w:val="24"/>
                <w:szCs w:val="24"/>
              </w:rPr>
              <w:t xml:space="preserve">Модуль 3. Форми, методи та технології </w:t>
            </w:r>
            <w:r w:rsidR="00983D4B" w:rsidRPr="00AA58A0">
              <w:rPr>
                <w:b/>
                <w:bCs/>
                <w:sz w:val="24"/>
                <w:szCs w:val="24"/>
              </w:rPr>
              <w:t>кар’єрного</w:t>
            </w:r>
            <w:r w:rsidRPr="00AA58A0">
              <w:rPr>
                <w:b/>
                <w:bCs/>
                <w:sz w:val="24"/>
                <w:szCs w:val="24"/>
              </w:rPr>
              <w:t xml:space="preserve"> консультування: із досвіду впровадження служби кар’єрного </w:t>
            </w:r>
            <w:proofErr w:type="spellStart"/>
            <w:r w:rsidRPr="00AA58A0">
              <w:rPr>
                <w:b/>
                <w:bCs/>
                <w:sz w:val="24"/>
                <w:szCs w:val="24"/>
              </w:rPr>
              <w:t>радництва</w:t>
            </w:r>
            <w:proofErr w:type="spellEnd"/>
            <w:r w:rsidRPr="00AA58A0">
              <w:rPr>
                <w:b/>
                <w:bCs/>
                <w:sz w:val="24"/>
                <w:szCs w:val="24"/>
              </w:rPr>
              <w:t xml:space="preserve"> </w:t>
            </w:r>
            <w:proofErr w:type="spellStart"/>
            <w:r w:rsidRPr="00AA58A0">
              <w:rPr>
                <w:b/>
                <w:bCs/>
                <w:sz w:val="24"/>
                <w:szCs w:val="24"/>
              </w:rPr>
              <w:t>Щасливського</w:t>
            </w:r>
            <w:proofErr w:type="spellEnd"/>
            <w:r w:rsidRPr="00AA58A0">
              <w:rPr>
                <w:b/>
                <w:bCs/>
                <w:sz w:val="24"/>
                <w:szCs w:val="24"/>
              </w:rPr>
              <w:t xml:space="preserve"> академічного ліцею</w:t>
            </w:r>
          </w:p>
        </w:tc>
      </w:tr>
      <w:tr w:rsidR="001C56C9" w:rsidRPr="00CF0591" w14:paraId="016BB748" w14:textId="77777777" w:rsidTr="00983D4B">
        <w:tc>
          <w:tcPr>
            <w:tcW w:w="649" w:type="dxa"/>
            <w:tcBorders>
              <w:top w:val="single" w:sz="4" w:space="0" w:color="auto"/>
              <w:left w:val="single" w:sz="4" w:space="0" w:color="auto"/>
              <w:bottom w:val="single" w:sz="4" w:space="0" w:color="auto"/>
              <w:right w:val="single" w:sz="4" w:space="0" w:color="auto"/>
            </w:tcBorders>
            <w:hideMark/>
          </w:tcPr>
          <w:p w14:paraId="6B451E6F" w14:textId="77777777" w:rsidR="001C56C9" w:rsidRPr="00CF0591" w:rsidRDefault="001C56C9" w:rsidP="001C56C9">
            <w:r w:rsidRPr="00CF0591">
              <w:t>3</w:t>
            </w:r>
            <w:r>
              <w:t>.1.</w:t>
            </w:r>
          </w:p>
        </w:tc>
        <w:tc>
          <w:tcPr>
            <w:tcW w:w="3001" w:type="dxa"/>
            <w:tcBorders>
              <w:top w:val="single" w:sz="4" w:space="0" w:color="auto"/>
              <w:left w:val="single" w:sz="4" w:space="0" w:color="auto"/>
              <w:bottom w:val="single" w:sz="4" w:space="0" w:color="auto"/>
              <w:right w:val="single" w:sz="4" w:space="0" w:color="auto"/>
            </w:tcBorders>
            <w:hideMark/>
          </w:tcPr>
          <w:p w14:paraId="7DD9EF19" w14:textId="48C6A6E4" w:rsidR="001C56C9" w:rsidRPr="00AA58A0" w:rsidRDefault="001C56C9" w:rsidP="004C37AC">
            <w:pPr>
              <w:rPr>
                <w:sz w:val="24"/>
                <w:szCs w:val="24"/>
              </w:rPr>
            </w:pPr>
            <w:r w:rsidRPr="00AA58A0">
              <w:rPr>
                <w:sz w:val="24"/>
                <w:szCs w:val="24"/>
              </w:rPr>
              <w:t>Підготовка спільноти школи й громади</w:t>
            </w:r>
            <w:r w:rsidR="004C37AC">
              <w:rPr>
                <w:sz w:val="24"/>
                <w:szCs w:val="24"/>
              </w:rPr>
              <w:t xml:space="preserve"> </w:t>
            </w:r>
            <w:r w:rsidRPr="00AA58A0">
              <w:rPr>
                <w:sz w:val="24"/>
                <w:szCs w:val="24"/>
              </w:rPr>
              <w:t xml:space="preserve">до упровадження кар’єрного </w:t>
            </w:r>
            <w:proofErr w:type="spellStart"/>
            <w:r w:rsidRPr="00AA58A0">
              <w:rPr>
                <w:sz w:val="24"/>
                <w:szCs w:val="24"/>
              </w:rPr>
              <w:t>радництва</w:t>
            </w:r>
            <w:proofErr w:type="spellEnd"/>
          </w:p>
        </w:tc>
        <w:tc>
          <w:tcPr>
            <w:tcW w:w="1731" w:type="dxa"/>
            <w:tcBorders>
              <w:top w:val="single" w:sz="4" w:space="0" w:color="auto"/>
              <w:left w:val="single" w:sz="4" w:space="0" w:color="auto"/>
              <w:bottom w:val="single" w:sz="4" w:space="0" w:color="auto"/>
              <w:right w:val="single" w:sz="4" w:space="0" w:color="auto"/>
            </w:tcBorders>
          </w:tcPr>
          <w:p w14:paraId="2CB67CEE" w14:textId="77777777" w:rsidR="001C56C9" w:rsidRPr="00AA58A0" w:rsidRDefault="001C56C9" w:rsidP="00AA58A0">
            <w:pPr>
              <w:rPr>
                <w:sz w:val="24"/>
                <w:szCs w:val="24"/>
              </w:rPr>
            </w:pPr>
          </w:p>
        </w:tc>
        <w:tc>
          <w:tcPr>
            <w:tcW w:w="1200" w:type="dxa"/>
            <w:tcBorders>
              <w:top w:val="single" w:sz="4" w:space="0" w:color="auto"/>
              <w:left w:val="single" w:sz="4" w:space="0" w:color="auto"/>
              <w:bottom w:val="single" w:sz="4" w:space="0" w:color="auto"/>
              <w:right w:val="single" w:sz="4" w:space="0" w:color="auto"/>
            </w:tcBorders>
            <w:hideMark/>
          </w:tcPr>
          <w:p w14:paraId="6FE39132" w14:textId="77777777" w:rsidR="001C56C9" w:rsidRPr="00AA58A0" w:rsidRDefault="001C56C9" w:rsidP="00AA58A0">
            <w:pPr>
              <w:rPr>
                <w:sz w:val="24"/>
                <w:szCs w:val="24"/>
              </w:rPr>
            </w:pPr>
            <w:r w:rsidRPr="00AA58A0">
              <w:rPr>
                <w:sz w:val="24"/>
                <w:szCs w:val="24"/>
              </w:rPr>
              <w:t>2</w:t>
            </w:r>
          </w:p>
        </w:tc>
        <w:tc>
          <w:tcPr>
            <w:tcW w:w="1688" w:type="dxa"/>
            <w:tcBorders>
              <w:top w:val="single" w:sz="4" w:space="0" w:color="auto"/>
              <w:left w:val="single" w:sz="4" w:space="0" w:color="auto"/>
              <w:bottom w:val="single" w:sz="4" w:space="0" w:color="auto"/>
              <w:right w:val="single" w:sz="4" w:space="0" w:color="auto"/>
            </w:tcBorders>
          </w:tcPr>
          <w:p w14:paraId="08462A19" w14:textId="77777777" w:rsidR="001C56C9" w:rsidRPr="00AA58A0" w:rsidRDefault="001C56C9" w:rsidP="00AA58A0">
            <w:pPr>
              <w:rPr>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14:paraId="06C9A92C" w14:textId="77777777" w:rsidR="001C56C9" w:rsidRPr="00AA58A0" w:rsidRDefault="001C56C9" w:rsidP="00AA58A0">
            <w:pPr>
              <w:rPr>
                <w:sz w:val="24"/>
                <w:szCs w:val="24"/>
              </w:rPr>
            </w:pPr>
            <w:r w:rsidRPr="00AA58A0">
              <w:rPr>
                <w:sz w:val="24"/>
                <w:szCs w:val="24"/>
              </w:rPr>
              <w:t>2</w:t>
            </w:r>
          </w:p>
        </w:tc>
      </w:tr>
      <w:tr w:rsidR="001C56C9" w:rsidRPr="00CF0591" w14:paraId="7C3F1C29" w14:textId="77777777" w:rsidTr="00983D4B">
        <w:tc>
          <w:tcPr>
            <w:tcW w:w="649" w:type="dxa"/>
            <w:tcBorders>
              <w:top w:val="single" w:sz="4" w:space="0" w:color="auto"/>
              <w:left w:val="single" w:sz="4" w:space="0" w:color="auto"/>
              <w:bottom w:val="single" w:sz="4" w:space="0" w:color="auto"/>
              <w:right w:val="single" w:sz="4" w:space="0" w:color="auto"/>
            </w:tcBorders>
            <w:hideMark/>
          </w:tcPr>
          <w:p w14:paraId="1C6304C6" w14:textId="77777777" w:rsidR="001C56C9" w:rsidRPr="00CF0591" w:rsidRDefault="001C56C9" w:rsidP="001C56C9">
            <w:r>
              <w:t>3.2.</w:t>
            </w:r>
          </w:p>
        </w:tc>
        <w:tc>
          <w:tcPr>
            <w:tcW w:w="3001" w:type="dxa"/>
            <w:tcBorders>
              <w:top w:val="single" w:sz="4" w:space="0" w:color="auto"/>
              <w:left w:val="single" w:sz="4" w:space="0" w:color="auto"/>
              <w:bottom w:val="single" w:sz="4" w:space="0" w:color="auto"/>
              <w:right w:val="single" w:sz="4" w:space="0" w:color="auto"/>
            </w:tcBorders>
          </w:tcPr>
          <w:p w14:paraId="1DBADB94" w14:textId="465E9D67" w:rsidR="001C56C9" w:rsidRPr="00AA58A0" w:rsidRDefault="001C56C9" w:rsidP="00AA58A0">
            <w:pPr>
              <w:rPr>
                <w:sz w:val="24"/>
                <w:szCs w:val="24"/>
              </w:rPr>
            </w:pPr>
            <w:r w:rsidRPr="00AA58A0">
              <w:rPr>
                <w:sz w:val="24"/>
                <w:szCs w:val="24"/>
              </w:rPr>
              <w:t xml:space="preserve">Сучасні технології, інструментарій, методи та прийоми поетапного кар’єрного консультування учнів </w:t>
            </w:r>
            <w:r w:rsidR="00AE20F0" w:rsidRPr="00AA58A0">
              <w:rPr>
                <w:sz w:val="24"/>
                <w:szCs w:val="24"/>
              </w:rPr>
              <w:t xml:space="preserve">базової і </w:t>
            </w:r>
            <w:r w:rsidRPr="00AA58A0">
              <w:rPr>
                <w:sz w:val="24"/>
                <w:szCs w:val="24"/>
              </w:rPr>
              <w:t>профільної середньої школи</w:t>
            </w:r>
          </w:p>
        </w:tc>
        <w:tc>
          <w:tcPr>
            <w:tcW w:w="1731" w:type="dxa"/>
            <w:tcBorders>
              <w:top w:val="single" w:sz="4" w:space="0" w:color="auto"/>
              <w:left w:val="single" w:sz="4" w:space="0" w:color="auto"/>
              <w:bottom w:val="single" w:sz="4" w:space="0" w:color="auto"/>
              <w:right w:val="single" w:sz="4" w:space="0" w:color="auto"/>
            </w:tcBorders>
          </w:tcPr>
          <w:p w14:paraId="24866BDC" w14:textId="77777777" w:rsidR="001C56C9" w:rsidRPr="00AA58A0" w:rsidRDefault="001C56C9" w:rsidP="00AA58A0">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3E4A3C3" w14:textId="77777777" w:rsidR="001C56C9" w:rsidRPr="00AA58A0" w:rsidRDefault="001C56C9" w:rsidP="00AA58A0">
            <w:pPr>
              <w:rPr>
                <w:sz w:val="24"/>
                <w:szCs w:val="24"/>
              </w:rPr>
            </w:pPr>
            <w:r w:rsidRPr="00AA58A0">
              <w:rPr>
                <w:sz w:val="24"/>
                <w:szCs w:val="24"/>
              </w:rPr>
              <w:t>2</w:t>
            </w:r>
          </w:p>
        </w:tc>
        <w:tc>
          <w:tcPr>
            <w:tcW w:w="1688" w:type="dxa"/>
            <w:tcBorders>
              <w:top w:val="single" w:sz="4" w:space="0" w:color="auto"/>
              <w:left w:val="single" w:sz="4" w:space="0" w:color="auto"/>
              <w:bottom w:val="single" w:sz="4" w:space="0" w:color="auto"/>
              <w:right w:val="single" w:sz="4" w:space="0" w:color="auto"/>
            </w:tcBorders>
          </w:tcPr>
          <w:p w14:paraId="056B40F4" w14:textId="77777777" w:rsidR="001C56C9" w:rsidRPr="00AA58A0" w:rsidRDefault="001C56C9" w:rsidP="00AA58A0">
            <w:pPr>
              <w:rPr>
                <w:sz w:val="24"/>
                <w:szCs w:val="24"/>
              </w:rPr>
            </w:pPr>
            <w:r w:rsidRPr="00AA58A0">
              <w:rPr>
                <w:sz w:val="24"/>
                <w:szCs w:val="24"/>
              </w:rPr>
              <w:t>1</w:t>
            </w:r>
          </w:p>
        </w:tc>
        <w:tc>
          <w:tcPr>
            <w:tcW w:w="1076" w:type="dxa"/>
            <w:tcBorders>
              <w:top w:val="single" w:sz="4" w:space="0" w:color="auto"/>
              <w:left w:val="single" w:sz="4" w:space="0" w:color="auto"/>
              <w:bottom w:val="single" w:sz="4" w:space="0" w:color="auto"/>
              <w:right w:val="single" w:sz="4" w:space="0" w:color="auto"/>
            </w:tcBorders>
          </w:tcPr>
          <w:p w14:paraId="7EA788FC" w14:textId="77777777" w:rsidR="001C56C9" w:rsidRPr="00AA58A0" w:rsidRDefault="001C56C9" w:rsidP="00AA58A0">
            <w:pPr>
              <w:rPr>
                <w:sz w:val="24"/>
                <w:szCs w:val="24"/>
              </w:rPr>
            </w:pPr>
            <w:r w:rsidRPr="00AA58A0">
              <w:rPr>
                <w:sz w:val="24"/>
                <w:szCs w:val="24"/>
              </w:rPr>
              <w:t>3</w:t>
            </w:r>
          </w:p>
        </w:tc>
      </w:tr>
      <w:tr w:rsidR="001C56C9" w:rsidRPr="00CF0591" w14:paraId="52654F81" w14:textId="77777777" w:rsidTr="00983D4B">
        <w:tc>
          <w:tcPr>
            <w:tcW w:w="649" w:type="dxa"/>
            <w:tcBorders>
              <w:top w:val="single" w:sz="4" w:space="0" w:color="auto"/>
              <w:left w:val="single" w:sz="4" w:space="0" w:color="auto"/>
              <w:bottom w:val="single" w:sz="4" w:space="0" w:color="auto"/>
              <w:right w:val="single" w:sz="4" w:space="0" w:color="auto"/>
            </w:tcBorders>
            <w:hideMark/>
          </w:tcPr>
          <w:p w14:paraId="1C285166" w14:textId="77777777" w:rsidR="001C56C9" w:rsidRPr="00CF0591" w:rsidRDefault="001C56C9" w:rsidP="001C56C9">
            <w:r>
              <w:t>3.3.</w:t>
            </w:r>
          </w:p>
        </w:tc>
        <w:tc>
          <w:tcPr>
            <w:tcW w:w="3001" w:type="dxa"/>
            <w:tcBorders>
              <w:top w:val="single" w:sz="4" w:space="0" w:color="auto"/>
              <w:left w:val="single" w:sz="4" w:space="0" w:color="auto"/>
              <w:bottom w:val="single" w:sz="4" w:space="0" w:color="auto"/>
              <w:right w:val="single" w:sz="4" w:space="0" w:color="auto"/>
            </w:tcBorders>
          </w:tcPr>
          <w:p w14:paraId="6D1F35EF" w14:textId="33EDAEC3" w:rsidR="001C56C9" w:rsidRPr="00D443D4" w:rsidRDefault="001C56C9" w:rsidP="00AC5F95">
            <w:pPr>
              <w:rPr>
                <w:sz w:val="24"/>
                <w:szCs w:val="24"/>
                <w:highlight w:val="yellow"/>
              </w:rPr>
            </w:pPr>
            <w:r w:rsidRPr="00AC01C1">
              <w:rPr>
                <w:sz w:val="24"/>
                <w:szCs w:val="24"/>
              </w:rPr>
              <w:t>Технології побудови індивідуальної освітньої траєкторії для кар'єрного розвитку</w:t>
            </w:r>
            <w:r w:rsidR="00AC5F95" w:rsidRPr="00AC01C1">
              <w:rPr>
                <w:sz w:val="24"/>
                <w:szCs w:val="24"/>
              </w:rPr>
              <w:t xml:space="preserve"> </w:t>
            </w:r>
            <w:r w:rsidRPr="00AC01C1">
              <w:rPr>
                <w:sz w:val="24"/>
                <w:szCs w:val="24"/>
              </w:rPr>
              <w:t>здобувачів базової та профільної середньої освіти</w:t>
            </w:r>
          </w:p>
        </w:tc>
        <w:tc>
          <w:tcPr>
            <w:tcW w:w="1731" w:type="dxa"/>
            <w:tcBorders>
              <w:top w:val="single" w:sz="4" w:space="0" w:color="auto"/>
              <w:left w:val="single" w:sz="4" w:space="0" w:color="auto"/>
              <w:bottom w:val="single" w:sz="4" w:space="0" w:color="auto"/>
              <w:right w:val="single" w:sz="4" w:space="0" w:color="auto"/>
            </w:tcBorders>
          </w:tcPr>
          <w:p w14:paraId="616503CA" w14:textId="77777777" w:rsidR="001C56C9" w:rsidRPr="00AA58A0" w:rsidRDefault="001C56C9" w:rsidP="00AA58A0">
            <w:pPr>
              <w:rPr>
                <w:sz w:val="24"/>
                <w:szCs w:val="24"/>
              </w:rPr>
            </w:pPr>
            <w:r w:rsidRPr="00AA58A0">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14:paraId="7B4F40DC" w14:textId="77777777" w:rsidR="001C56C9" w:rsidRPr="00AA58A0" w:rsidRDefault="001C56C9" w:rsidP="00AA58A0">
            <w:pPr>
              <w:rPr>
                <w:sz w:val="24"/>
                <w:szCs w:val="24"/>
              </w:rPr>
            </w:pPr>
            <w:r w:rsidRPr="00AA58A0">
              <w:rPr>
                <w:sz w:val="24"/>
                <w:szCs w:val="24"/>
              </w:rPr>
              <w:t>2</w:t>
            </w:r>
          </w:p>
        </w:tc>
        <w:tc>
          <w:tcPr>
            <w:tcW w:w="1688" w:type="dxa"/>
            <w:tcBorders>
              <w:top w:val="single" w:sz="4" w:space="0" w:color="auto"/>
              <w:left w:val="single" w:sz="4" w:space="0" w:color="auto"/>
              <w:bottom w:val="single" w:sz="4" w:space="0" w:color="auto"/>
              <w:right w:val="single" w:sz="4" w:space="0" w:color="auto"/>
            </w:tcBorders>
          </w:tcPr>
          <w:p w14:paraId="2A782804" w14:textId="77777777" w:rsidR="001C56C9" w:rsidRPr="00AA58A0" w:rsidRDefault="001C56C9" w:rsidP="00AA58A0">
            <w:pPr>
              <w:rPr>
                <w:sz w:val="24"/>
                <w:szCs w:val="24"/>
              </w:rPr>
            </w:pPr>
            <w:r w:rsidRPr="00AA58A0">
              <w:rPr>
                <w:sz w:val="24"/>
                <w:szCs w:val="24"/>
              </w:rPr>
              <w:t>1</w:t>
            </w:r>
          </w:p>
        </w:tc>
        <w:tc>
          <w:tcPr>
            <w:tcW w:w="1076" w:type="dxa"/>
            <w:tcBorders>
              <w:top w:val="single" w:sz="4" w:space="0" w:color="auto"/>
              <w:left w:val="single" w:sz="4" w:space="0" w:color="auto"/>
              <w:bottom w:val="single" w:sz="4" w:space="0" w:color="auto"/>
              <w:right w:val="single" w:sz="4" w:space="0" w:color="auto"/>
            </w:tcBorders>
          </w:tcPr>
          <w:p w14:paraId="5EA3F11A" w14:textId="77777777" w:rsidR="001C56C9" w:rsidRPr="00AA58A0" w:rsidRDefault="001C56C9" w:rsidP="00AA58A0">
            <w:pPr>
              <w:rPr>
                <w:sz w:val="24"/>
                <w:szCs w:val="24"/>
              </w:rPr>
            </w:pPr>
            <w:r w:rsidRPr="00AA58A0">
              <w:rPr>
                <w:sz w:val="24"/>
                <w:szCs w:val="24"/>
              </w:rPr>
              <w:t>4</w:t>
            </w:r>
          </w:p>
        </w:tc>
      </w:tr>
      <w:tr w:rsidR="001C56C9" w:rsidRPr="00CF0591" w14:paraId="2C78D5DF" w14:textId="77777777" w:rsidTr="00983D4B">
        <w:tc>
          <w:tcPr>
            <w:tcW w:w="649" w:type="dxa"/>
            <w:tcBorders>
              <w:top w:val="single" w:sz="4" w:space="0" w:color="auto"/>
              <w:left w:val="single" w:sz="4" w:space="0" w:color="auto"/>
              <w:bottom w:val="single" w:sz="4" w:space="0" w:color="auto"/>
              <w:right w:val="single" w:sz="4" w:space="0" w:color="auto"/>
            </w:tcBorders>
            <w:hideMark/>
          </w:tcPr>
          <w:p w14:paraId="13A7F8A2" w14:textId="77777777" w:rsidR="001C56C9" w:rsidRPr="00CF0591" w:rsidRDefault="001C56C9" w:rsidP="001C56C9">
            <w:r>
              <w:t>3.4.</w:t>
            </w:r>
          </w:p>
        </w:tc>
        <w:tc>
          <w:tcPr>
            <w:tcW w:w="3001" w:type="dxa"/>
            <w:tcBorders>
              <w:top w:val="single" w:sz="4" w:space="0" w:color="auto"/>
              <w:left w:val="single" w:sz="4" w:space="0" w:color="auto"/>
              <w:bottom w:val="single" w:sz="4" w:space="0" w:color="auto"/>
              <w:right w:val="single" w:sz="4" w:space="0" w:color="auto"/>
            </w:tcBorders>
            <w:hideMark/>
          </w:tcPr>
          <w:p w14:paraId="2DFA207D" w14:textId="77777777" w:rsidR="001C56C9" w:rsidRPr="00D443D4" w:rsidRDefault="001C56C9" w:rsidP="00AA58A0">
            <w:pPr>
              <w:rPr>
                <w:sz w:val="24"/>
                <w:szCs w:val="24"/>
                <w:highlight w:val="yellow"/>
              </w:rPr>
            </w:pPr>
            <w:r w:rsidRPr="00F01A8D">
              <w:rPr>
                <w:sz w:val="24"/>
                <w:szCs w:val="24"/>
              </w:rPr>
              <w:t>Співпраця ЗЗСО з батьками, психологами, громадами, роботодавцями щодо професійної орієнтації та кар'єрного визначення учнів</w:t>
            </w:r>
          </w:p>
        </w:tc>
        <w:tc>
          <w:tcPr>
            <w:tcW w:w="1731" w:type="dxa"/>
            <w:tcBorders>
              <w:top w:val="single" w:sz="4" w:space="0" w:color="auto"/>
              <w:left w:val="single" w:sz="4" w:space="0" w:color="auto"/>
              <w:bottom w:val="single" w:sz="4" w:space="0" w:color="auto"/>
              <w:right w:val="single" w:sz="4" w:space="0" w:color="auto"/>
            </w:tcBorders>
          </w:tcPr>
          <w:p w14:paraId="6FBD39BE" w14:textId="77777777" w:rsidR="001C56C9" w:rsidRPr="00AA58A0" w:rsidRDefault="001C56C9" w:rsidP="00AA58A0">
            <w:pPr>
              <w:rPr>
                <w:sz w:val="24"/>
                <w:szCs w:val="24"/>
              </w:rPr>
            </w:pPr>
          </w:p>
        </w:tc>
        <w:tc>
          <w:tcPr>
            <w:tcW w:w="1200" w:type="dxa"/>
            <w:tcBorders>
              <w:top w:val="single" w:sz="4" w:space="0" w:color="auto"/>
              <w:left w:val="single" w:sz="4" w:space="0" w:color="auto"/>
              <w:bottom w:val="single" w:sz="4" w:space="0" w:color="auto"/>
              <w:right w:val="single" w:sz="4" w:space="0" w:color="auto"/>
            </w:tcBorders>
            <w:hideMark/>
          </w:tcPr>
          <w:p w14:paraId="495D2229" w14:textId="77777777" w:rsidR="001C56C9" w:rsidRPr="00AA58A0" w:rsidRDefault="001C56C9" w:rsidP="00AA58A0">
            <w:pPr>
              <w:rPr>
                <w:sz w:val="24"/>
                <w:szCs w:val="24"/>
              </w:rPr>
            </w:pPr>
            <w:r w:rsidRPr="00AA58A0">
              <w:rPr>
                <w:sz w:val="24"/>
                <w:szCs w:val="24"/>
              </w:rPr>
              <w:t>2</w:t>
            </w:r>
          </w:p>
        </w:tc>
        <w:tc>
          <w:tcPr>
            <w:tcW w:w="1688" w:type="dxa"/>
            <w:tcBorders>
              <w:top w:val="single" w:sz="4" w:space="0" w:color="auto"/>
              <w:left w:val="single" w:sz="4" w:space="0" w:color="auto"/>
              <w:bottom w:val="single" w:sz="4" w:space="0" w:color="auto"/>
              <w:right w:val="single" w:sz="4" w:space="0" w:color="auto"/>
            </w:tcBorders>
          </w:tcPr>
          <w:p w14:paraId="14F46DB7" w14:textId="77777777" w:rsidR="001C56C9" w:rsidRPr="00AA58A0" w:rsidRDefault="001C56C9" w:rsidP="00AA58A0">
            <w:pPr>
              <w:rPr>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14:paraId="0021D1C3" w14:textId="77777777" w:rsidR="001C56C9" w:rsidRPr="00AA58A0" w:rsidRDefault="001C56C9" w:rsidP="00AA58A0">
            <w:pPr>
              <w:rPr>
                <w:sz w:val="24"/>
                <w:szCs w:val="24"/>
              </w:rPr>
            </w:pPr>
            <w:r w:rsidRPr="00AA58A0">
              <w:rPr>
                <w:sz w:val="24"/>
                <w:szCs w:val="24"/>
              </w:rPr>
              <w:t>2</w:t>
            </w:r>
          </w:p>
        </w:tc>
      </w:tr>
      <w:tr w:rsidR="001C56C9" w:rsidRPr="00CF0591" w14:paraId="2A946563" w14:textId="77777777" w:rsidTr="00983D4B">
        <w:tc>
          <w:tcPr>
            <w:tcW w:w="649" w:type="dxa"/>
            <w:tcBorders>
              <w:top w:val="single" w:sz="4" w:space="0" w:color="auto"/>
              <w:left w:val="single" w:sz="4" w:space="0" w:color="auto"/>
              <w:bottom w:val="single" w:sz="4" w:space="0" w:color="auto"/>
              <w:right w:val="single" w:sz="4" w:space="0" w:color="auto"/>
            </w:tcBorders>
            <w:hideMark/>
          </w:tcPr>
          <w:p w14:paraId="32B1900D" w14:textId="77777777" w:rsidR="001C56C9" w:rsidRPr="00CF0591" w:rsidRDefault="001C56C9" w:rsidP="001C56C9">
            <w:r>
              <w:t>3.5.</w:t>
            </w:r>
          </w:p>
        </w:tc>
        <w:tc>
          <w:tcPr>
            <w:tcW w:w="3001" w:type="dxa"/>
            <w:tcBorders>
              <w:top w:val="single" w:sz="4" w:space="0" w:color="auto"/>
              <w:left w:val="single" w:sz="4" w:space="0" w:color="auto"/>
              <w:bottom w:val="single" w:sz="4" w:space="0" w:color="auto"/>
              <w:right w:val="single" w:sz="4" w:space="0" w:color="auto"/>
            </w:tcBorders>
            <w:hideMark/>
          </w:tcPr>
          <w:p w14:paraId="60F001E3" w14:textId="77777777" w:rsidR="001C56C9" w:rsidRPr="00AA58A0" w:rsidRDefault="001C56C9" w:rsidP="00AA58A0">
            <w:pPr>
              <w:rPr>
                <w:sz w:val="24"/>
                <w:szCs w:val="24"/>
              </w:rPr>
            </w:pPr>
            <w:r w:rsidRPr="00AA58A0">
              <w:rPr>
                <w:sz w:val="24"/>
                <w:szCs w:val="24"/>
              </w:rPr>
              <w:t xml:space="preserve">Управлінські рішення та локальне нормативне забезпечення кар’єрного </w:t>
            </w:r>
            <w:proofErr w:type="spellStart"/>
            <w:r w:rsidRPr="00AA58A0">
              <w:rPr>
                <w:sz w:val="24"/>
                <w:szCs w:val="24"/>
              </w:rPr>
              <w:t>радництва</w:t>
            </w:r>
            <w:proofErr w:type="spellEnd"/>
            <w:r w:rsidRPr="00AA58A0">
              <w:rPr>
                <w:sz w:val="24"/>
                <w:szCs w:val="24"/>
              </w:rPr>
              <w:t xml:space="preserve"> в </w:t>
            </w:r>
            <w:proofErr w:type="spellStart"/>
            <w:r w:rsidRPr="00AA58A0">
              <w:rPr>
                <w:sz w:val="24"/>
                <w:szCs w:val="24"/>
              </w:rPr>
              <w:t>ЗЗСО</w:t>
            </w:r>
            <w:proofErr w:type="spellEnd"/>
          </w:p>
        </w:tc>
        <w:tc>
          <w:tcPr>
            <w:tcW w:w="1731" w:type="dxa"/>
            <w:tcBorders>
              <w:top w:val="single" w:sz="4" w:space="0" w:color="auto"/>
              <w:left w:val="single" w:sz="4" w:space="0" w:color="auto"/>
              <w:bottom w:val="single" w:sz="4" w:space="0" w:color="auto"/>
              <w:right w:val="single" w:sz="4" w:space="0" w:color="auto"/>
            </w:tcBorders>
          </w:tcPr>
          <w:p w14:paraId="72854006" w14:textId="77777777" w:rsidR="001C56C9" w:rsidRPr="00AA58A0" w:rsidRDefault="001C56C9" w:rsidP="00AA58A0">
            <w:pPr>
              <w:rPr>
                <w:sz w:val="24"/>
                <w:szCs w:val="24"/>
              </w:rPr>
            </w:pPr>
            <w:r w:rsidRPr="00AA58A0">
              <w:rPr>
                <w:sz w:val="24"/>
                <w:szCs w:val="24"/>
              </w:rPr>
              <w:t>1</w:t>
            </w:r>
          </w:p>
        </w:tc>
        <w:tc>
          <w:tcPr>
            <w:tcW w:w="1200" w:type="dxa"/>
            <w:tcBorders>
              <w:top w:val="single" w:sz="4" w:space="0" w:color="auto"/>
              <w:left w:val="single" w:sz="4" w:space="0" w:color="auto"/>
              <w:bottom w:val="single" w:sz="4" w:space="0" w:color="auto"/>
              <w:right w:val="single" w:sz="4" w:space="0" w:color="auto"/>
            </w:tcBorders>
            <w:hideMark/>
          </w:tcPr>
          <w:p w14:paraId="7CF608DB" w14:textId="77777777" w:rsidR="001C56C9" w:rsidRPr="00AA58A0" w:rsidRDefault="001C56C9" w:rsidP="00AA58A0">
            <w:pPr>
              <w:rPr>
                <w:sz w:val="24"/>
                <w:szCs w:val="24"/>
              </w:rPr>
            </w:pPr>
            <w:r w:rsidRPr="00AA58A0">
              <w:rPr>
                <w:sz w:val="24"/>
                <w:szCs w:val="24"/>
              </w:rPr>
              <w:t>2</w:t>
            </w:r>
          </w:p>
        </w:tc>
        <w:tc>
          <w:tcPr>
            <w:tcW w:w="1688" w:type="dxa"/>
            <w:tcBorders>
              <w:top w:val="single" w:sz="4" w:space="0" w:color="auto"/>
              <w:left w:val="single" w:sz="4" w:space="0" w:color="auto"/>
              <w:bottom w:val="single" w:sz="4" w:space="0" w:color="auto"/>
              <w:right w:val="single" w:sz="4" w:space="0" w:color="auto"/>
            </w:tcBorders>
            <w:hideMark/>
          </w:tcPr>
          <w:p w14:paraId="05BEC24E" w14:textId="77777777" w:rsidR="001C56C9" w:rsidRPr="00AA58A0" w:rsidRDefault="001C56C9" w:rsidP="00AA58A0">
            <w:pPr>
              <w:rPr>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14:paraId="0230F0D9" w14:textId="77777777" w:rsidR="001C56C9" w:rsidRPr="00AA58A0" w:rsidRDefault="001C56C9" w:rsidP="00AA58A0">
            <w:pPr>
              <w:rPr>
                <w:sz w:val="24"/>
                <w:szCs w:val="24"/>
              </w:rPr>
            </w:pPr>
            <w:r w:rsidRPr="00AA58A0">
              <w:rPr>
                <w:sz w:val="24"/>
                <w:szCs w:val="24"/>
              </w:rPr>
              <w:t>3</w:t>
            </w:r>
          </w:p>
        </w:tc>
      </w:tr>
      <w:tr w:rsidR="001C56C9" w:rsidRPr="00CF0591" w14:paraId="5611C0E7" w14:textId="77777777" w:rsidTr="00983D4B">
        <w:tc>
          <w:tcPr>
            <w:tcW w:w="649" w:type="dxa"/>
            <w:tcBorders>
              <w:top w:val="single" w:sz="4" w:space="0" w:color="auto"/>
              <w:left w:val="single" w:sz="4" w:space="0" w:color="auto"/>
              <w:bottom w:val="single" w:sz="4" w:space="0" w:color="auto"/>
              <w:right w:val="single" w:sz="4" w:space="0" w:color="auto"/>
            </w:tcBorders>
            <w:hideMark/>
          </w:tcPr>
          <w:p w14:paraId="1A02556B" w14:textId="77777777" w:rsidR="001C56C9" w:rsidRPr="00CF0591" w:rsidRDefault="001C56C9" w:rsidP="001C56C9">
            <w:r>
              <w:lastRenderedPageBreak/>
              <w:t>3.6.</w:t>
            </w:r>
          </w:p>
        </w:tc>
        <w:tc>
          <w:tcPr>
            <w:tcW w:w="3001" w:type="dxa"/>
            <w:tcBorders>
              <w:top w:val="single" w:sz="4" w:space="0" w:color="auto"/>
              <w:left w:val="single" w:sz="4" w:space="0" w:color="auto"/>
              <w:bottom w:val="single" w:sz="4" w:space="0" w:color="auto"/>
              <w:right w:val="single" w:sz="4" w:space="0" w:color="auto"/>
            </w:tcBorders>
            <w:hideMark/>
          </w:tcPr>
          <w:p w14:paraId="6693BB2B" w14:textId="77777777" w:rsidR="001C56C9" w:rsidRPr="00AA58A0" w:rsidRDefault="001C56C9" w:rsidP="00AA58A0">
            <w:pPr>
              <w:rPr>
                <w:sz w:val="24"/>
                <w:szCs w:val="24"/>
              </w:rPr>
            </w:pPr>
            <w:r w:rsidRPr="00AA58A0">
              <w:rPr>
                <w:sz w:val="24"/>
                <w:szCs w:val="24"/>
              </w:rPr>
              <w:t>Підсумковий захід: професійна дискусія «Успішне майбутнє дитини – у синергії зусиль школи, учня і сім’ї»</w:t>
            </w:r>
          </w:p>
        </w:tc>
        <w:tc>
          <w:tcPr>
            <w:tcW w:w="1731" w:type="dxa"/>
            <w:tcBorders>
              <w:top w:val="single" w:sz="4" w:space="0" w:color="auto"/>
              <w:left w:val="single" w:sz="4" w:space="0" w:color="auto"/>
              <w:bottom w:val="single" w:sz="4" w:space="0" w:color="auto"/>
              <w:right w:val="single" w:sz="4" w:space="0" w:color="auto"/>
            </w:tcBorders>
          </w:tcPr>
          <w:p w14:paraId="4C803D88" w14:textId="77777777" w:rsidR="001C56C9" w:rsidRPr="00AA58A0" w:rsidRDefault="001C56C9" w:rsidP="00AA58A0">
            <w:pPr>
              <w:rPr>
                <w:sz w:val="24"/>
                <w:szCs w:val="24"/>
              </w:rPr>
            </w:pPr>
          </w:p>
        </w:tc>
        <w:tc>
          <w:tcPr>
            <w:tcW w:w="1200" w:type="dxa"/>
            <w:tcBorders>
              <w:top w:val="single" w:sz="4" w:space="0" w:color="auto"/>
              <w:left w:val="single" w:sz="4" w:space="0" w:color="auto"/>
              <w:bottom w:val="single" w:sz="4" w:space="0" w:color="auto"/>
              <w:right w:val="single" w:sz="4" w:space="0" w:color="auto"/>
            </w:tcBorders>
            <w:hideMark/>
          </w:tcPr>
          <w:p w14:paraId="6EC56D3C" w14:textId="77777777" w:rsidR="001C56C9" w:rsidRPr="00AA58A0" w:rsidRDefault="001C56C9" w:rsidP="00AA58A0">
            <w:pPr>
              <w:rPr>
                <w:sz w:val="24"/>
                <w:szCs w:val="24"/>
              </w:rPr>
            </w:pPr>
            <w:r w:rsidRPr="00AA58A0">
              <w:rPr>
                <w:sz w:val="24"/>
                <w:szCs w:val="24"/>
              </w:rPr>
              <w:t>4</w:t>
            </w:r>
          </w:p>
        </w:tc>
        <w:tc>
          <w:tcPr>
            <w:tcW w:w="1688" w:type="dxa"/>
            <w:tcBorders>
              <w:top w:val="single" w:sz="4" w:space="0" w:color="auto"/>
              <w:left w:val="single" w:sz="4" w:space="0" w:color="auto"/>
              <w:bottom w:val="single" w:sz="4" w:space="0" w:color="auto"/>
              <w:right w:val="single" w:sz="4" w:space="0" w:color="auto"/>
            </w:tcBorders>
          </w:tcPr>
          <w:p w14:paraId="26FC870B" w14:textId="77777777" w:rsidR="001C56C9" w:rsidRPr="00AA58A0" w:rsidRDefault="001C56C9" w:rsidP="00AA58A0">
            <w:pPr>
              <w:rPr>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14:paraId="40D5685E" w14:textId="77777777" w:rsidR="001C56C9" w:rsidRPr="00AA58A0" w:rsidRDefault="001C56C9" w:rsidP="00AA58A0">
            <w:pPr>
              <w:rPr>
                <w:sz w:val="24"/>
                <w:szCs w:val="24"/>
              </w:rPr>
            </w:pPr>
            <w:r w:rsidRPr="00AA58A0">
              <w:rPr>
                <w:sz w:val="24"/>
                <w:szCs w:val="24"/>
              </w:rPr>
              <w:t>4</w:t>
            </w:r>
          </w:p>
        </w:tc>
      </w:tr>
      <w:tr w:rsidR="001C56C9" w:rsidRPr="00CF0591" w14:paraId="3D78E842" w14:textId="77777777" w:rsidTr="00983D4B">
        <w:tc>
          <w:tcPr>
            <w:tcW w:w="649" w:type="dxa"/>
            <w:tcBorders>
              <w:top w:val="single" w:sz="4" w:space="0" w:color="auto"/>
              <w:left w:val="single" w:sz="4" w:space="0" w:color="auto"/>
              <w:bottom w:val="single" w:sz="4" w:space="0" w:color="auto"/>
              <w:right w:val="single" w:sz="4" w:space="0" w:color="auto"/>
            </w:tcBorders>
          </w:tcPr>
          <w:p w14:paraId="02224732" w14:textId="77777777" w:rsidR="001C56C9" w:rsidRDefault="001C56C9" w:rsidP="001C56C9"/>
        </w:tc>
        <w:tc>
          <w:tcPr>
            <w:tcW w:w="3001" w:type="dxa"/>
            <w:tcBorders>
              <w:top w:val="single" w:sz="4" w:space="0" w:color="auto"/>
              <w:left w:val="single" w:sz="4" w:space="0" w:color="auto"/>
              <w:bottom w:val="single" w:sz="4" w:space="0" w:color="auto"/>
              <w:right w:val="single" w:sz="4" w:space="0" w:color="auto"/>
            </w:tcBorders>
          </w:tcPr>
          <w:p w14:paraId="78120481" w14:textId="77777777" w:rsidR="001C56C9" w:rsidRPr="00AA58A0" w:rsidRDefault="001C56C9" w:rsidP="00AA58A0">
            <w:pPr>
              <w:rPr>
                <w:sz w:val="24"/>
                <w:szCs w:val="24"/>
              </w:rPr>
            </w:pPr>
            <w:r w:rsidRPr="00AA58A0">
              <w:rPr>
                <w:sz w:val="24"/>
                <w:szCs w:val="24"/>
              </w:rPr>
              <w:t>Разом за модулем</w:t>
            </w:r>
          </w:p>
        </w:tc>
        <w:tc>
          <w:tcPr>
            <w:tcW w:w="1731" w:type="dxa"/>
            <w:tcBorders>
              <w:top w:val="single" w:sz="4" w:space="0" w:color="auto"/>
              <w:left w:val="single" w:sz="4" w:space="0" w:color="auto"/>
              <w:bottom w:val="single" w:sz="4" w:space="0" w:color="auto"/>
              <w:right w:val="single" w:sz="4" w:space="0" w:color="auto"/>
            </w:tcBorders>
          </w:tcPr>
          <w:p w14:paraId="6643C3AC" w14:textId="77777777" w:rsidR="001C56C9" w:rsidRPr="00AA58A0" w:rsidRDefault="001C56C9" w:rsidP="00AA58A0">
            <w:pPr>
              <w:rPr>
                <w:sz w:val="24"/>
                <w:szCs w:val="24"/>
              </w:rPr>
            </w:pPr>
            <w:r w:rsidRPr="00AA58A0">
              <w:rPr>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50B68329" w14:textId="77777777" w:rsidR="001C56C9" w:rsidRPr="00AA58A0" w:rsidRDefault="001C56C9" w:rsidP="00AA58A0">
            <w:pPr>
              <w:rPr>
                <w:sz w:val="24"/>
                <w:szCs w:val="24"/>
              </w:rPr>
            </w:pPr>
            <w:r w:rsidRPr="00AA58A0">
              <w:rPr>
                <w:sz w:val="24"/>
                <w:szCs w:val="24"/>
              </w:rPr>
              <w:t>14</w:t>
            </w:r>
          </w:p>
        </w:tc>
        <w:tc>
          <w:tcPr>
            <w:tcW w:w="1688" w:type="dxa"/>
            <w:tcBorders>
              <w:top w:val="single" w:sz="4" w:space="0" w:color="auto"/>
              <w:left w:val="single" w:sz="4" w:space="0" w:color="auto"/>
              <w:bottom w:val="single" w:sz="4" w:space="0" w:color="auto"/>
              <w:right w:val="single" w:sz="4" w:space="0" w:color="auto"/>
            </w:tcBorders>
          </w:tcPr>
          <w:p w14:paraId="04D2A865" w14:textId="77777777" w:rsidR="001C56C9" w:rsidRPr="00AA58A0" w:rsidRDefault="001C56C9" w:rsidP="00AA58A0">
            <w:pPr>
              <w:rPr>
                <w:sz w:val="24"/>
                <w:szCs w:val="24"/>
              </w:rPr>
            </w:pPr>
            <w:r w:rsidRPr="00AA58A0">
              <w:rPr>
                <w:sz w:val="24"/>
                <w:szCs w:val="24"/>
              </w:rPr>
              <w:t>2</w:t>
            </w:r>
          </w:p>
        </w:tc>
        <w:tc>
          <w:tcPr>
            <w:tcW w:w="1076" w:type="dxa"/>
            <w:tcBorders>
              <w:top w:val="single" w:sz="4" w:space="0" w:color="auto"/>
              <w:left w:val="single" w:sz="4" w:space="0" w:color="auto"/>
              <w:bottom w:val="single" w:sz="4" w:space="0" w:color="auto"/>
              <w:right w:val="single" w:sz="4" w:space="0" w:color="auto"/>
            </w:tcBorders>
          </w:tcPr>
          <w:p w14:paraId="2092DEC5" w14:textId="77777777" w:rsidR="001C56C9" w:rsidRPr="00AA58A0" w:rsidRDefault="001C56C9" w:rsidP="00AA58A0">
            <w:pPr>
              <w:rPr>
                <w:sz w:val="24"/>
                <w:szCs w:val="24"/>
              </w:rPr>
            </w:pPr>
            <w:r w:rsidRPr="00AA58A0">
              <w:rPr>
                <w:sz w:val="24"/>
                <w:szCs w:val="24"/>
              </w:rPr>
              <w:t>18</w:t>
            </w:r>
          </w:p>
        </w:tc>
      </w:tr>
      <w:tr w:rsidR="001C56C9" w:rsidRPr="00CF0591" w14:paraId="0E03440E" w14:textId="77777777" w:rsidTr="00983D4B">
        <w:tc>
          <w:tcPr>
            <w:tcW w:w="649" w:type="dxa"/>
            <w:tcBorders>
              <w:top w:val="single" w:sz="4" w:space="0" w:color="auto"/>
              <w:left w:val="single" w:sz="4" w:space="0" w:color="auto"/>
              <w:bottom w:val="single" w:sz="4" w:space="0" w:color="auto"/>
              <w:right w:val="single" w:sz="4" w:space="0" w:color="auto"/>
            </w:tcBorders>
            <w:hideMark/>
          </w:tcPr>
          <w:p w14:paraId="62730AC2" w14:textId="77777777" w:rsidR="001C56C9" w:rsidRPr="00CF0591" w:rsidRDefault="001C56C9" w:rsidP="001C56C9"/>
        </w:tc>
        <w:tc>
          <w:tcPr>
            <w:tcW w:w="3001" w:type="dxa"/>
            <w:tcBorders>
              <w:top w:val="single" w:sz="4" w:space="0" w:color="auto"/>
              <w:left w:val="single" w:sz="4" w:space="0" w:color="auto"/>
              <w:bottom w:val="single" w:sz="4" w:space="0" w:color="auto"/>
              <w:right w:val="single" w:sz="4" w:space="0" w:color="auto"/>
            </w:tcBorders>
            <w:hideMark/>
          </w:tcPr>
          <w:p w14:paraId="7270AC0F" w14:textId="77777777" w:rsidR="001C56C9" w:rsidRPr="00AA58A0" w:rsidRDefault="001C56C9" w:rsidP="00AA58A0">
            <w:pPr>
              <w:rPr>
                <w:sz w:val="24"/>
                <w:szCs w:val="24"/>
              </w:rPr>
            </w:pPr>
            <w:r w:rsidRPr="00AA58A0">
              <w:rPr>
                <w:sz w:val="24"/>
                <w:szCs w:val="24"/>
              </w:rPr>
              <w:t>Всього годин</w:t>
            </w:r>
          </w:p>
        </w:tc>
        <w:tc>
          <w:tcPr>
            <w:tcW w:w="1731" w:type="dxa"/>
            <w:tcBorders>
              <w:top w:val="single" w:sz="4" w:space="0" w:color="auto"/>
              <w:left w:val="single" w:sz="4" w:space="0" w:color="auto"/>
              <w:bottom w:val="single" w:sz="4" w:space="0" w:color="auto"/>
              <w:right w:val="single" w:sz="4" w:space="0" w:color="auto"/>
            </w:tcBorders>
            <w:hideMark/>
          </w:tcPr>
          <w:p w14:paraId="6785B7C1" w14:textId="77777777" w:rsidR="001C56C9" w:rsidRPr="00AA58A0" w:rsidRDefault="001C56C9" w:rsidP="00AA58A0">
            <w:pPr>
              <w:rPr>
                <w:sz w:val="24"/>
                <w:szCs w:val="24"/>
              </w:rPr>
            </w:pPr>
            <w:r w:rsidRPr="00AA58A0">
              <w:rPr>
                <w:sz w:val="24"/>
                <w:szCs w:val="24"/>
              </w:rPr>
              <w:t>8</w:t>
            </w:r>
          </w:p>
        </w:tc>
        <w:tc>
          <w:tcPr>
            <w:tcW w:w="1200" w:type="dxa"/>
            <w:tcBorders>
              <w:top w:val="single" w:sz="4" w:space="0" w:color="auto"/>
              <w:left w:val="single" w:sz="4" w:space="0" w:color="auto"/>
              <w:bottom w:val="single" w:sz="4" w:space="0" w:color="auto"/>
              <w:right w:val="single" w:sz="4" w:space="0" w:color="auto"/>
            </w:tcBorders>
            <w:hideMark/>
          </w:tcPr>
          <w:p w14:paraId="0FE74E25" w14:textId="77777777" w:rsidR="001C56C9" w:rsidRPr="00AA58A0" w:rsidRDefault="001C56C9" w:rsidP="00AA58A0">
            <w:pPr>
              <w:rPr>
                <w:sz w:val="24"/>
                <w:szCs w:val="24"/>
              </w:rPr>
            </w:pPr>
            <w:r w:rsidRPr="00AA58A0">
              <w:rPr>
                <w:sz w:val="24"/>
                <w:szCs w:val="24"/>
              </w:rPr>
              <w:t>18</w:t>
            </w:r>
          </w:p>
        </w:tc>
        <w:tc>
          <w:tcPr>
            <w:tcW w:w="1688" w:type="dxa"/>
            <w:tcBorders>
              <w:top w:val="single" w:sz="4" w:space="0" w:color="auto"/>
              <w:left w:val="single" w:sz="4" w:space="0" w:color="auto"/>
              <w:bottom w:val="single" w:sz="4" w:space="0" w:color="auto"/>
              <w:right w:val="single" w:sz="4" w:space="0" w:color="auto"/>
            </w:tcBorders>
            <w:hideMark/>
          </w:tcPr>
          <w:p w14:paraId="37AD8B8D" w14:textId="77777777" w:rsidR="001C56C9" w:rsidRPr="00AA58A0" w:rsidRDefault="001C56C9" w:rsidP="00AA58A0">
            <w:pPr>
              <w:rPr>
                <w:sz w:val="24"/>
                <w:szCs w:val="24"/>
              </w:rPr>
            </w:pPr>
            <w:r w:rsidRPr="00AA58A0">
              <w:rPr>
                <w:sz w:val="24"/>
                <w:szCs w:val="24"/>
              </w:rPr>
              <w:t>4</w:t>
            </w:r>
          </w:p>
        </w:tc>
        <w:tc>
          <w:tcPr>
            <w:tcW w:w="1076" w:type="dxa"/>
            <w:tcBorders>
              <w:top w:val="single" w:sz="4" w:space="0" w:color="auto"/>
              <w:left w:val="single" w:sz="4" w:space="0" w:color="auto"/>
              <w:bottom w:val="single" w:sz="4" w:space="0" w:color="auto"/>
              <w:right w:val="single" w:sz="4" w:space="0" w:color="auto"/>
            </w:tcBorders>
            <w:hideMark/>
          </w:tcPr>
          <w:p w14:paraId="17CF7D36" w14:textId="77777777" w:rsidR="001C56C9" w:rsidRPr="00AA58A0" w:rsidRDefault="001C56C9" w:rsidP="00AA58A0">
            <w:pPr>
              <w:rPr>
                <w:sz w:val="24"/>
                <w:szCs w:val="24"/>
              </w:rPr>
            </w:pPr>
            <w:r w:rsidRPr="00AA58A0">
              <w:rPr>
                <w:sz w:val="24"/>
                <w:szCs w:val="24"/>
              </w:rPr>
              <w:t>30</w:t>
            </w:r>
          </w:p>
        </w:tc>
      </w:tr>
    </w:tbl>
    <w:p w14:paraId="74C9A24D" w14:textId="77777777" w:rsidR="00787542" w:rsidRDefault="00787542" w:rsidP="00787542">
      <w:pPr>
        <w:spacing w:after="0" w:line="360" w:lineRule="auto"/>
        <w:jc w:val="both"/>
        <w:rPr>
          <w:b/>
          <w:bCs/>
        </w:rPr>
      </w:pPr>
    </w:p>
    <w:p w14:paraId="5C7F5D97" w14:textId="7664538A" w:rsidR="0018050E" w:rsidRDefault="00B64BD3" w:rsidP="00787542">
      <w:pPr>
        <w:spacing w:after="0" w:line="360" w:lineRule="auto"/>
        <w:jc w:val="both"/>
      </w:pPr>
      <w:r w:rsidRPr="00AA58A0">
        <w:rPr>
          <w:b/>
          <w:bCs/>
        </w:rPr>
        <w:t>Тема 1.</w:t>
      </w:r>
      <w:r w:rsidR="00787542">
        <w:rPr>
          <w:b/>
          <w:bCs/>
        </w:rPr>
        <w:t>1.</w:t>
      </w:r>
      <w:r w:rsidRPr="00AA58A0">
        <w:t xml:space="preserve"> </w:t>
      </w:r>
      <w:r w:rsidRPr="00AA58A0">
        <w:rPr>
          <w:b/>
          <w:bCs/>
        </w:rPr>
        <w:t>Сучасні теорії та моделі кар'єрного консультування і професійної орієнтації в умовах виклику ринку праці цифрового суспільства.</w:t>
      </w:r>
      <w:r w:rsidR="00973C2D" w:rsidRPr="00AA58A0">
        <w:t xml:space="preserve"> Глобальні т</w:t>
      </w:r>
      <w:r w:rsidR="00172F53" w:rsidRPr="00AA58A0">
        <w:t xml:space="preserve">рансформаційні процеси: від світу </w:t>
      </w:r>
      <w:proofErr w:type="spellStart"/>
      <w:r w:rsidR="00AE20F0" w:rsidRPr="00AA58A0">
        <w:t>VUCA</w:t>
      </w:r>
      <w:proofErr w:type="spellEnd"/>
      <w:r w:rsidR="00172F53" w:rsidRPr="00AA58A0">
        <w:t xml:space="preserve"> до </w:t>
      </w:r>
      <w:proofErr w:type="spellStart"/>
      <w:r w:rsidR="00172F53" w:rsidRPr="00AA58A0">
        <w:t>BANI</w:t>
      </w:r>
      <w:proofErr w:type="spellEnd"/>
      <w:r w:rsidR="00172F53" w:rsidRPr="00AA58A0">
        <w:t xml:space="preserve">. </w:t>
      </w:r>
      <w:r w:rsidRPr="00AA58A0">
        <w:t>Технологічні зміни, геоекономічна фрагментація, економічна невизначеність, демографічні зрушення та зелений перехід – основні рушійні сили, які сформують і трансформують глобальний ринок праці до 2030 року та у віддаленій перспективі (</w:t>
      </w:r>
      <w:r w:rsidRPr="00AA58A0">
        <w:rPr>
          <w:lang w:val="en-US"/>
        </w:rPr>
        <w:t>World</w:t>
      </w:r>
      <w:r w:rsidRPr="00AA58A0">
        <w:t xml:space="preserve"> </w:t>
      </w:r>
      <w:r w:rsidRPr="00AA58A0">
        <w:rPr>
          <w:lang w:val="en-US"/>
        </w:rPr>
        <w:t>Economic</w:t>
      </w:r>
      <w:r w:rsidRPr="00AA58A0">
        <w:t xml:space="preserve"> </w:t>
      </w:r>
      <w:r w:rsidRPr="00AA58A0">
        <w:rPr>
          <w:lang w:val="en-US"/>
        </w:rPr>
        <w:t>Forum</w:t>
      </w:r>
      <w:r w:rsidRPr="00AA58A0">
        <w:t xml:space="preserve">: </w:t>
      </w:r>
      <w:proofErr w:type="spellStart"/>
      <w:r w:rsidRPr="00AA58A0">
        <w:t>The</w:t>
      </w:r>
      <w:proofErr w:type="spellEnd"/>
      <w:r w:rsidRPr="00AA58A0">
        <w:t xml:space="preserve"> </w:t>
      </w:r>
      <w:proofErr w:type="spellStart"/>
      <w:r w:rsidRPr="00AA58A0">
        <w:t>Future</w:t>
      </w:r>
      <w:proofErr w:type="spellEnd"/>
      <w:r w:rsidRPr="00AA58A0">
        <w:t xml:space="preserve"> </w:t>
      </w:r>
      <w:proofErr w:type="spellStart"/>
      <w:r w:rsidRPr="00AA58A0">
        <w:t>of</w:t>
      </w:r>
      <w:proofErr w:type="spellEnd"/>
      <w:r w:rsidRPr="00AA58A0">
        <w:t xml:space="preserve"> </w:t>
      </w:r>
      <w:proofErr w:type="spellStart"/>
      <w:r w:rsidRPr="00AA58A0">
        <w:t>Jobs</w:t>
      </w:r>
      <w:proofErr w:type="spellEnd"/>
      <w:r w:rsidRPr="00AA58A0">
        <w:t xml:space="preserve"> </w:t>
      </w:r>
      <w:proofErr w:type="spellStart"/>
      <w:r w:rsidRPr="00AA58A0">
        <w:t>Report</w:t>
      </w:r>
      <w:proofErr w:type="spellEnd"/>
      <w:r w:rsidRPr="00AA58A0">
        <w:t xml:space="preserve"> 2025; </w:t>
      </w:r>
      <w:r w:rsidRPr="00AA58A0">
        <w:rPr>
          <w:lang w:val="en-US"/>
        </w:rPr>
        <w:t>T</w:t>
      </w:r>
      <w:proofErr w:type="spellStart"/>
      <w:r w:rsidRPr="00AA58A0">
        <w:t>he</w:t>
      </w:r>
      <w:proofErr w:type="spellEnd"/>
      <w:r w:rsidRPr="00AA58A0">
        <w:t xml:space="preserve"> </w:t>
      </w:r>
      <w:proofErr w:type="spellStart"/>
      <w:r w:rsidRPr="00AA58A0">
        <w:t>Future</w:t>
      </w:r>
      <w:proofErr w:type="spellEnd"/>
      <w:r w:rsidRPr="00AA58A0">
        <w:t xml:space="preserve"> </w:t>
      </w:r>
      <w:proofErr w:type="spellStart"/>
      <w:r w:rsidRPr="00AA58A0">
        <w:t>of</w:t>
      </w:r>
      <w:proofErr w:type="spellEnd"/>
      <w:r w:rsidRPr="00AA58A0">
        <w:t xml:space="preserve"> </w:t>
      </w:r>
      <w:proofErr w:type="spellStart"/>
      <w:r w:rsidRPr="00AA58A0">
        <w:t>Jobs</w:t>
      </w:r>
      <w:proofErr w:type="spellEnd"/>
      <w:r w:rsidRPr="00AA58A0">
        <w:t xml:space="preserve"> </w:t>
      </w:r>
      <w:proofErr w:type="spellStart"/>
      <w:r w:rsidRPr="00AA58A0">
        <w:t>outlook</w:t>
      </w:r>
      <w:proofErr w:type="spellEnd"/>
      <w:r w:rsidRPr="00AA58A0">
        <w:t xml:space="preserve"> 2026).</w:t>
      </w:r>
      <w:r w:rsidR="0018050E" w:rsidRPr="00AA58A0">
        <w:t xml:space="preserve"> Основні теорії та моделі кар'єрного консультування і професійної орієнтації, їх еволюція та практичне значення.</w:t>
      </w:r>
      <w:r w:rsidRPr="00AA58A0">
        <w:t xml:space="preserve"> </w:t>
      </w:r>
      <w:r w:rsidR="0018050E" w:rsidRPr="00AA58A0">
        <w:t xml:space="preserve">Елементи моделей кар'єрного консультування в поєднанні з розвитком ключових </w:t>
      </w:r>
      <w:proofErr w:type="spellStart"/>
      <w:r w:rsidR="0018050E" w:rsidRPr="00AA58A0">
        <w:t>компетентностей</w:t>
      </w:r>
      <w:proofErr w:type="spellEnd"/>
      <w:r w:rsidR="0018050E" w:rsidRPr="00AA58A0">
        <w:t xml:space="preserve"> </w:t>
      </w:r>
      <w:proofErr w:type="spellStart"/>
      <w:r w:rsidR="0018050E" w:rsidRPr="00AA58A0">
        <w:t>LifeComp</w:t>
      </w:r>
      <w:proofErr w:type="spellEnd"/>
      <w:r w:rsidR="0018050E" w:rsidRPr="00AA58A0">
        <w:t xml:space="preserve"> та підприємницьких </w:t>
      </w:r>
      <w:proofErr w:type="spellStart"/>
      <w:r w:rsidR="0018050E" w:rsidRPr="00AA58A0">
        <w:t>компетентностей</w:t>
      </w:r>
      <w:proofErr w:type="spellEnd"/>
      <w:r w:rsidR="0018050E" w:rsidRPr="00AA58A0">
        <w:t xml:space="preserve"> </w:t>
      </w:r>
      <w:proofErr w:type="spellStart"/>
      <w:r w:rsidR="0018050E" w:rsidRPr="00AA58A0">
        <w:t>EntreComp</w:t>
      </w:r>
      <w:proofErr w:type="spellEnd"/>
      <w:r w:rsidR="0018050E" w:rsidRPr="00AA58A0">
        <w:t xml:space="preserve">. Концепція автономної кар'єрної мотивації. </w:t>
      </w:r>
      <w:r w:rsidRPr="00AA58A0">
        <w:t xml:space="preserve">Розширення цифрового доступу – </w:t>
      </w:r>
      <w:proofErr w:type="spellStart"/>
      <w:r w:rsidRPr="00AA58A0">
        <w:t>найтрансформаційніша</w:t>
      </w:r>
      <w:proofErr w:type="spellEnd"/>
      <w:r w:rsidRPr="00AA58A0">
        <w:t xml:space="preserve"> тенденц</w:t>
      </w:r>
      <w:bookmarkStart w:id="6" w:name="_GoBack"/>
      <w:bookmarkEnd w:id="6"/>
      <w:r w:rsidRPr="00AA58A0">
        <w:t xml:space="preserve">ія, що трансформує бізнес на довгострокову перспективу. Найшвидше зростаючі навички сучасного ринку праці: технологічні навички, включно з ШІ та великими даними, мережі, </w:t>
      </w:r>
      <w:proofErr w:type="spellStart"/>
      <w:r w:rsidRPr="00AA58A0">
        <w:t>кібербезпека</w:t>
      </w:r>
      <w:proofErr w:type="spellEnd"/>
      <w:r w:rsidRPr="00AA58A0">
        <w:t xml:space="preserve"> та технологічна грамотність. Попит на креативне мислення, людино-орієнтовані навички (стійкість, гнучкість, лідерський і соціальний вплив). Аналіз динаміки найшвидше зростаючих і найшвидше </w:t>
      </w:r>
      <w:proofErr w:type="spellStart"/>
      <w:r w:rsidRPr="00AA58A0">
        <w:t>скорочуваних</w:t>
      </w:r>
      <w:proofErr w:type="spellEnd"/>
      <w:r w:rsidRPr="00AA58A0">
        <w:t xml:space="preserve"> посад за сферами діяльності людини.</w:t>
      </w:r>
      <w:r w:rsidR="00411912" w:rsidRPr="00AA58A0">
        <w:t xml:space="preserve"> </w:t>
      </w:r>
    </w:p>
    <w:p w14:paraId="0FBE1B92" w14:textId="77777777" w:rsidR="00787542" w:rsidRDefault="00787542" w:rsidP="00787542">
      <w:pPr>
        <w:spacing w:after="0" w:line="240" w:lineRule="auto"/>
        <w:rPr>
          <w:b/>
          <w:bCs/>
        </w:rPr>
      </w:pPr>
    </w:p>
    <w:p w14:paraId="6622796C" w14:textId="73D7C686" w:rsidR="00787542" w:rsidRDefault="00787542" w:rsidP="00787542">
      <w:pPr>
        <w:spacing w:after="0" w:line="360" w:lineRule="auto"/>
        <w:jc w:val="both"/>
        <w:rPr>
          <w:b/>
          <w:bCs/>
        </w:rPr>
      </w:pPr>
      <w:r>
        <w:rPr>
          <w:b/>
          <w:bCs/>
        </w:rPr>
        <w:t xml:space="preserve">Тема </w:t>
      </w:r>
      <w:r>
        <w:rPr>
          <w:b/>
          <w:bCs/>
        </w:rPr>
        <w:t>1.</w:t>
      </w:r>
      <w:r>
        <w:rPr>
          <w:b/>
          <w:bCs/>
        </w:rPr>
        <w:t xml:space="preserve">2. </w:t>
      </w:r>
      <w:r w:rsidRPr="00787542">
        <w:rPr>
          <w:b/>
          <w:bCs/>
        </w:rPr>
        <w:t xml:space="preserve">Кар’єрне </w:t>
      </w:r>
      <w:proofErr w:type="spellStart"/>
      <w:r w:rsidRPr="00787542">
        <w:rPr>
          <w:b/>
          <w:bCs/>
        </w:rPr>
        <w:t>радництво</w:t>
      </w:r>
      <w:proofErr w:type="spellEnd"/>
      <w:r w:rsidRPr="00787542">
        <w:rPr>
          <w:b/>
          <w:bCs/>
        </w:rPr>
        <w:t xml:space="preserve"> в Новій українській школі – фундамент профільної освіти і вибору майбутнього дитини</w:t>
      </w:r>
      <w:r>
        <w:rPr>
          <w:b/>
          <w:bCs/>
        </w:rPr>
        <w:t xml:space="preserve">. </w:t>
      </w:r>
    </w:p>
    <w:p w14:paraId="5399153A" w14:textId="77777777" w:rsidR="00787542" w:rsidRPr="00444BEA" w:rsidRDefault="00787542" w:rsidP="00787542">
      <w:pPr>
        <w:spacing w:after="0" w:line="360" w:lineRule="auto"/>
        <w:jc w:val="both"/>
      </w:pPr>
      <w:r w:rsidRPr="00444BEA">
        <w:t xml:space="preserve">Реформа профільної школи та зміна освітньої парадигми: перехід від інерційної </w:t>
      </w:r>
      <w:r>
        <w:t xml:space="preserve">до динамічної </w:t>
      </w:r>
      <w:r w:rsidRPr="00444BEA">
        <w:t>моделі навчання.</w:t>
      </w:r>
      <w:r>
        <w:t xml:space="preserve"> </w:t>
      </w:r>
      <w:r w:rsidRPr="00444BEA">
        <w:t>Профільна освіта як керований і поступовий процес формування індивідуальної освітньої траєкторії учня.</w:t>
      </w:r>
      <w:r>
        <w:t xml:space="preserve"> </w:t>
      </w:r>
      <w:r w:rsidRPr="00444BEA">
        <w:lastRenderedPageBreak/>
        <w:t xml:space="preserve">Кар’єрне </w:t>
      </w:r>
      <w:proofErr w:type="spellStart"/>
      <w:r w:rsidRPr="00444BEA">
        <w:t>радництво</w:t>
      </w:r>
      <w:proofErr w:type="spellEnd"/>
      <w:r w:rsidRPr="00444BEA">
        <w:t xml:space="preserve"> як фундамент профільної школи та умова її </w:t>
      </w:r>
      <w:r>
        <w:t>ефективного функціонування</w:t>
      </w:r>
      <w:r w:rsidRPr="00444BEA">
        <w:t>.</w:t>
      </w:r>
      <w:r>
        <w:t xml:space="preserve"> </w:t>
      </w:r>
      <w:r w:rsidRPr="00444BEA">
        <w:t xml:space="preserve">Відмінність кар’єрного </w:t>
      </w:r>
      <w:proofErr w:type="spellStart"/>
      <w:r w:rsidRPr="00444BEA">
        <w:t>радництва</w:t>
      </w:r>
      <w:proofErr w:type="spellEnd"/>
      <w:r w:rsidRPr="00444BEA">
        <w:t xml:space="preserve"> від традиційної профорієнтації: зміна підходів</w:t>
      </w:r>
      <w:r>
        <w:t>, механізмів</w:t>
      </w:r>
      <w:r w:rsidRPr="00444BEA">
        <w:t xml:space="preserve"> і освітньої оптики. Роль школи </w:t>
      </w:r>
      <w:r>
        <w:t xml:space="preserve">та </w:t>
      </w:r>
      <w:proofErr w:type="spellStart"/>
      <w:r>
        <w:t>проактивного</w:t>
      </w:r>
      <w:proofErr w:type="spellEnd"/>
      <w:r>
        <w:t xml:space="preserve"> педагога </w:t>
      </w:r>
      <w:r w:rsidRPr="00444BEA">
        <w:t>у супроводі учня в процесі професійного самовизначення на різних етапах навчання.</w:t>
      </w:r>
    </w:p>
    <w:p w14:paraId="091891B5" w14:textId="77777777" w:rsidR="004C37AC" w:rsidRDefault="004C37AC" w:rsidP="004C37AC">
      <w:pPr>
        <w:spacing w:after="0" w:line="360" w:lineRule="auto"/>
        <w:jc w:val="both"/>
        <w:rPr>
          <w:b/>
        </w:rPr>
      </w:pPr>
    </w:p>
    <w:p w14:paraId="3379FDD0" w14:textId="1A861F0D" w:rsidR="00787542" w:rsidRPr="00F856EC" w:rsidRDefault="004C37AC" w:rsidP="004C37AC">
      <w:pPr>
        <w:spacing w:after="0" w:line="360" w:lineRule="auto"/>
        <w:jc w:val="both"/>
        <w:rPr>
          <w:b/>
        </w:rPr>
      </w:pPr>
      <w:r>
        <w:rPr>
          <w:b/>
        </w:rPr>
        <w:t>Тема 2.1</w:t>
      </w:r>
      <w:r w:rsidR="00787542" w:rsidRPr="00F856EC">
        <w:rPr>
          <w:b/>
        </w:rPr>
        <w:t xml:space="preserve">. </w:t>
      </w:r>
      <w:r w:rsidRPr="004C37AC">
        <w:rPr>
          <w:b/>
        </w:rPr>
        <w:t xml:space="preserve">Модель кар’єрного </w:t>
      </w:r>
      <w:proofErr w:type="spellStart"/>
      <w:r w:rsidRPr="004C37AC">
        <w:rPr>
          <w:b/>
        </w:rPr>
        <w:t>радництва</w:t>
      </w:r>
      <w:proofErr w:type="spellEnd"/>
      <w:r w:rsidRPr="004C37AC">
        <w:rPr>
          <w:b/>
        </w:rPr>
        <w:t xml:space="preserve"> – нова архітектура освітніх рішень для академічного ліцею</w:t>
      </w:r>
      <w:r w:rsidR="00787542" w:rsidRPr="00F856EC">
        <w:rPr>
          <w:b/>
        </w:rPr>
        <w:t>.</w:t>
      </w:r>
    </w:p>
    <w:p w14:paraId="6A0AE841" w14:textId="2661F5F0" w:rsidR="00787542" w:rsidRDefault="00787542" w:rsidP="004C37AC">
      <w:pPr>
        <w:spacing w:after="0" w:line="360" w:lineRule="auto"/>
        <w:jc w:val="both"/>
        <w:rPr>
          <w:bCs/>
        </w:rPr>
      </w:pPr>
      <w:r w:rsidRPr="00FA1CC1">
        <w:rPr>
          <w:bCs/>
        </w:rPr>
        <w:t xml:space="preserve">Поняття моделі кар’єрного </w:t>
      </w:r>
      <w:proofErr w:type="spellStart"/>
      <w:r w:rsidRPr="00FA1CC1">
        <w:rPr>
          <w:bCs/>
        </w:rPr>
        <w:t>радництва</w:t>
      </w:r>
      <w:proofErr w:type="spellEnd"/>
      <w:r w:rsidRPr="00FA1CC1">
        <w:rPr>
          <w:bCs/>
        </w:rPr>
        <w:t xml:space="preserve"> як </w:t>
      </w:r>
      <w:r w:rsidRPr="004C37AC">
        <w:rPr>
          <w:bCs/>
        </w:rPr>
        <w:t>системи координованої взаємодії</w:t>
      </w:r>
      <w:r w:rsidRPr="00FA1CC1">
        <w:rPr>
          <w:bCs/>
        </w:rPr>
        <w:t xml:space="preserve"> адміністрації, педагогів, психологічної служби, кар’єрного радника та зовнішніх партнерів (</w:t>
      </w:r>
      <w:proofErr w:type="spellStart"/>
      <w:r w:rsidRPr="00FA1CC1">
        <w:rPr>
          <w:bCs/>
        </w:rPr>
        <w:t>стейкхолдерів</w:t>
      </w:r>
      <w:proofErr w:type="spellEnd"/>
      <w:r w:rsidRPr="00FA1CC1">
        <w:rPr>
          <w:bCs/>
        </w:rPr>
        <w:t>).</w:t>
      </w:r>
      <w:r>
        <w:rPr>
          <w:bCs/>
        </w:rPr>
        <w:t xml:space="preserve"> К</w:t>
      </w:r>
      <w:r w:rsidRPr="00FA1CC1">
        <w:rPr>
          <w:bCs/>
        </w:rPr>
        <w:t xml:space="preserve">ар’єрне </w:t>
      </w:r>
      <w:proofErr w:type="spellStart"/>
      <w:r w:rsidRPr="00FA1CC1">
        <w:rPr>
          <w:bCs/>
        </w:rPr>
        <w:t>радництво</w:t>
      </w:r>
      <w:proofErr w:type="spellEnd"/>
      <w:r w:rsidRPr="00FA1CC1">
        <w:rPr>
          <w:bCs/>
        </w:rPr>
        <w:t xml:space="preserve"> </w:t>
      </w:r>
      <w:r>
        <w:rPr>
          <w:bCs/>
        </w:rPr>
        <w:t>як</w:t>
      </w:r>
      <w:r w:rsidRPr="00FA1CC1">
        <w:rPr>
          <w:bCs/>
        </w:rPr>
        <w:t xml:space="preserve"> функція та одночасно елемент філософії сучасної школи. Кар’єрний радник у школі як </w:t>
      </w:r>
      <w:proofErr w:type="spellStart"/>
      <w:r w:rsidRPr="00FA1CC1">
        <w:rPr>
          <w:bCs/>
        </w:rPr>
        <w:t>фасилітатор</w:t>
      </w:r>
      <w:proofErr w:type="spellEnd"/>
      <w:r w:rsidRPr="00FA1CC1">
        <w:rPr>
          <w:bCs/>
        </w:rPr>
        <w:t xml:space="preserve"> вибору.</w:t>
      </w:r>
      <w:r>
        <w:rPr>
          <w:bCs/>
        </w:rPr>
        <w:t xml:space="preserve"> </w:t>
      </w:r>
    </w:p>
    <w:p w14:paraId="3F7D01B2" w14:textId="6A14FA80" w:rsidR="00787542" w:rsidRPr="00FA1CC1" w:rsidRDefault="00787542" w:rsidP="004C37AC">
      <w:pPr>
        <w:spacing w:after="0" w:line="360" w:lineRule="auto"/>
        <w:jc w:val="both"/>
        <w:rPr>
          <w:bCs/>
        </w:rPr>
      </w:pPr>
      <w:r w:rsidRPr="00FA1CC1">
        <w:rPr>
          <w:bCs/>
        </w:rPr>
        <w:t xml:space="preserve">Місце кар’єрного </w:t>
      </w:r>
      <w:proofErr w:type="spellStart"/>
      <w:r w:rsidRPr="00FA1CC1">
        <w:rPr>
          <w:bCs/>
        </w:rPr>
        <w:t>радництва</w:t>
      </w:r>
      <w:proofErr w:type="spellEnd"/>
      <w:r w:rsidRPr="00FA1CC1">
        <w:rPr>
          <w:bCs/>
        </w:rPr>
        <w:t xml:space="preserve"> в новій архітектурі освітніх рішень закладу освіти.</w:t>
      </w:r>
      <w:r>
        <w:rPr>
          <w:bCs/>
        </w:rPr>
        <w:t xml:space="preserve"> </w:t>
      </w:r>
      <w:r w:rsidRPr="00FA1CC1">
        <w:rPr>
          <w:bCs/>
        </w:rPr>
        <w:t xml:space="preserve">Основні завдання кар’єрного радника: підтримка самопізнання учня, розвиток здатності до вибору, </w:t>
      </w:r>
      <w:r>
        <w:rPr>
          <w:bCs/>
        </w:rPr>
        <w:t xml:space="preserve">усвідомлення здобувачем освіти власного потенціалу, </w:t>
      </w:r>
      <w:r w:rsidRPr="00FA1CC1">
        <w:rPr>
          <w:bCs/>
        </w:rPr>
        <w:t xml:space="preserve">формування реалістичного уявлення про професійний </w:t>
      </w:r>
      <w:r>
        <w:rPr>
          <w:bCs/>
        </w:rPr>
        <w:t>шлях</w:t>
      </w:r>
      <w:r w:rsidRPr="00FA1CC1">
        <w:rPr>
          <w:bCs/>
        </w:rPr>
        <w:t>.</w:t>
      </w:r>
      <w:r>
        <w:rPr>
          <w:bCs/>
        </w:rPr>
        <w:t xml:space="preserve"> </w:t>
      </w:r>
      <w:r w:rsidRPr="00FA1CC1">
        <w:rPr>
          <w:bCs/>
        </w:rPr>
        <w:t>Функції кар’єрного радника: діагностична, аналітична, інформаційно-</w:t>
      </w:r>
      <w:r w:rsidR="004C37AC">
        <w:rPr>
          <w:bCs/>
        </w:rPr>
        <w:t>н</w:t>
      </w:r>
      <w:r w:rsidRPr="00FA1CC1">
        <w:rPr>
          <w:bCs/>
        </w:rPr>
        <w:t xml:space="preserve">авігаційна, </w:t>
      </w:r>
      <w:r w:rsidRPr="004C37AC">
        <w:rPr>
          <w:bCs/>
        </w:rPr>
        <w:t>координаційна</w:t>
      </w:r>
      <w:r w:rsidR="004C37AC" w:rsidRPr="004C37AC">
        <w:rPr>
          <w:bCs/>
        </w:rPr>
        <w:t xml:space="preserve">, </w:t>
      </w:r>
      <w:r w:rsidRPr="004C37AC">
        <w:rPr>
          <w:bCs/>
        </w:rPr>
        <w:t>супровідна.</w:t>
      </w:r>
      <w:r>
        <w:rPr>
          <w:bCs/>
        </w:rPr>
        <w:t xml:space="preserve"> </w:t>
      </w:r>
      <w:r w:rsidRPr="00FA1CC1">
        <w:rPr>
          <w:bCs/>
        </w:rPr>
        <w:t xml:space="preserve">Інструменти кар’єрного супроводу: профорієнтаційна діагностика, </w:t>
      </w:r>
      <w:r>
        <w:rPr>
          <w:bCs/>
        </w:rPr>
        <w:t xml:space="preserve">моніторинг, </w:t>
      </w:r>
      <w:r w:rsidRPr="00FA1CC1">
        <w:rPr>
          <w:bCs/>
        </w:rPr>
        <w:t>індивідуальні консультації, освітні маршрути, практико-орієнтовані</w:t>
      </w:r>
      <w:r>
        <w:rPr>
          <w:bCs/>
        </w:rPr>
        <w:t xml:space="preserve"> та інтерактивні</w:t>
      </w:r>
      <w:r w:rsidRPr="00FA1CC1">
        <w:rPr>
          <w:bCs/>
        </w:rPr>
        <w:t xml:space="preserve"> активності, зустрічі з представниками професій.</w:t>
      </w:r>
    </w:p>
    <w:p w14:paraId="39B6DBB6" w14:textId="77777777" w:rsidR="00787542" w:rsidRDefault="00787542" w:rsidP="004C37AC">
      <w:pPr>
        <w:spacing w:after="0" w:line="360" w:lineRule="auto"/>
      </w:pPr>
    </w:p>
    <w:p w14:paraId="7A25594D" w14:textId="09987294" w:rsidR="00787542" w:rsidRDefault="00787542" w:rsidP="004C37AC">
      <w:pPr>
        <w:spacing w:after="0" w:line="360" w:lineRule="auto"/>
        <w:jc w:val="both"/>
        <w:rPr>
          <w:b/>
          <w:bCs/>
        </w:rPr>
      </w:pPr>
      <w:r>
        <w:rPr>
          <w:b/>
          <w:bCs/>
        </w:rPr>
        <w:t>Тема 3.</w:t>
      </w:r>
      <w:r w:rsidR="004C37AC">
        <w:rPr>
          <w:b/>
          <w:bCs/>
        </w:rPr>
        <w:t>1.</w:t>
      </w:r>
      <w:r>
        <w:rPr>
          <w:b/>
          <w:bCs/>
        </w:rPr>
        <w:t xml:space="preserve"> </w:t>
      </w:r>
      <w:r w:rsidRPr="004279EA">
        <w:rPr>
          <w:b/>
          <w:bCs/>
        </w:rPr>
        <w:t>Підготовка спільноти школи й громади</w:t>
      </w:r>
      <w:r>
        <w:rPr>
          <w:b/>
          <w:bCs/>
        </w:rPr>
        <w:t xml:space="preserve"> </w:t>
      </w:r>
      <w:r w:rsidRPr="004279EA">
        <w:rPr>
          <w:b/>
          <w:bCs/>
        </w:rPr>
        <w:t xml:space="preserve">до упровадження кар’єрного </w:t>
      </w:r>
      <w:proofErr w:type="spellStart"/>
      <w:r w:rsidRPr="004279EA">
        <w:rPr>
          <w:b/>
          <w:bCs/>
        </w:rPr>
        <w:t>радництва</w:t>
      </w:r>
      <w:proofErr w:type="spellEnd"/>
      <w:r>
        <w:rPr>
          <w:b/>
          <w:bCs/>
        </w:rPr>
        <w:t>.</w:t>
      </w:r>
    </w:p>
    <w:p w14:paraId="05DFD510" w14:textId="236B973C" w:rsidR="00787542" w:rsidRPr="00F856EC" w:rsidRDefault="00787542" w:rsidP="004C37AC">
      <w:pPr>
        <w:spacing w:after="0" w:line="360" w:lineRule="auto"/>
        <w:jc w:val="both"/>
        <w:rPr>
          <w:bCs/>
        </w:rPr>
      </w:pPr>
      <w:r w:rsidRPr="00F856EC">
        <w:rPr>
          <w:bCs/>
        </w:rPr>
        <w:t xml:space="preserve">Підготовка спільноти школи й громади до впровадження кар’єрного </w:t>
      </w:r>
      <w:proofErr w:type="spellStart"/>
      <w:r w:rsidRPr="00F856EC">
        <w:rPr>
          <w:bCs/>
        </w:rPr>
        <w:t>радництва</w:t>
      </w:r>
      <w:proofErr w:type="spellEnd"/>
      <w:r w:rsidRPr="00F856EC">
        <w:rPr>
          <w:bCs/>
        </w:rPr>
        <w:t xml:space="preserve"> як фундаментальна передумова ефективної профілізації та усвідомленого вибору учня. Формування спільного розуміння механізму реалізації кар’єрного </w:t>
      </w:r>
      <w:proofErr w:type="spellStart"/>
      <w:r w:rsidRPr="00F856EC">
        <w:rPr>
          <w:bCs/>
        </w:rPr>
        <w:t>радництва</w:t>
      </w:r>
      <w:proofErr w:type="spellEnd"/>
      <w:r w:rsidRPr="00F856EC">
        <w:rPr>
          <w:bCs/>
        </w:rPr>
        <w:t xml:space="preserve"> як цілісного процесу. Створення спільного </w:t>
      </w:r>
      <w:r w:rsidRPr="00AC5F95">
        <w:rPr>
          <w:bCs/>
        </w:rPr>
        <w:t xml:space="preserve">ціннісного поля </w:t>
      </w:r>
      <w:r w:rsidRPr="00F856EC">
        <w:rPr>
          <w:bCs/>
        </w:rPr>
        <w:t>для успішної реалізації концепції кар’єрного орієнтування.</w:t>
      </w:r>
    </w:p>
    <w:p w14:paraId="76FD847A" w14:textId="77777777" w:rsidR="00787542" w:rsidRPr="00F856EC" w:rsidRDefault="00787542" w:rsidP="004C37AC">
      <w:pPr>
        <w:spacing w:after="0" w:line="360" w:lineRule="auto"/>
        <w:jc w:val="both"/>
        <w:rPr>
          <w:bCs/>
        </w:rPr>
      </w:pPr>
      <w:r w:rsidRPr="00F856EC">
        <w:rPr>
          <w:bCs/>
        </w:rPr>
        <w:lastRenderedPageBreak/>
        <w:t xml:space="preserve">Готовність педагогічного колективу до роботи в новій </w:t>
      </w:r>
      <w:proofErr w:type="spellStart"/>
      <w:r w:rsidRPr="00F856EC">
        <w:rPr>
          <w:bCs/>
        </w:rPr>
        <w:t>логіці</w:t>
      </w:r>
      <w:r>
        <w:rPr>
          <w:bCs/>
        </w:rPr>
        <w:t>і</w:t>
      </w:r>
      <w:proofErr w:type="spellEnd"/>
      <w:r w:rsidRPr="00F856EC">
        <w:rPr>
          <w:bCs/>
        </w:rPr>
        <w:t xml:space="preserve"> та в умовах зміни ролей вчителя. Розвиток </w:t>
      </w:r>
      <w:proofErr w:type="spellStart"/>
      <w:r w:rsidRPr="00F856EC">
        <w:rPr>
          <w:bCs/>
        </w:rPr>
        <w:t>компетентностей</w:t>
      </w:r>
      <w:proofErr w:type="spellEnd"/>
      <w:r w:rsidRPr="00F856EC">
        <w:rPr>
          <w:bCs/>
        </w:rPr>
        <w:t xml:space="preserve"> педагогів у сфері формування та корекції індивідуальної освітньої траєкторії, рефлексії, комунікації, роботи з сумнівами й невизначеністю учня.</w:t>
      </w:r>
    </w:p>
    <w:p w14:paraId="76D028F7" w14:textId="77777777" w:rsidR="00787542" w:rsidRPr="00F856EC" w:rsidRDefault="00787542" w:rsidP="004C37AC">
      <w:pPr>
        <w:spacing w:after="0" w:line="360" w:lineRule="auto"/>
        <w:jc w:val="both"/>
        <w:rPr>
          <w:bCs/>
        </w:rPr>
      </w:pPr>
      <w:r w:rsidRPr="00F856EC">
        <w:rPr>
          <w:bCs/>
        </w:rPr>
        <w:t>Партнерська взаємодія з батьками як із учасниками процесу, які поділяють відповідальність за вибір учня. Зміна орієнтирів батьківської ролі на підтримку, діалог і допомогу в осмисленні потенціалу та інтересів дитини.</w:t>
      </w:r>
    </w:p>
    <w:p w14:paraId="2AC07442" w14:textId="77777777" w:rsidR="00787542" w:rsidRPr="00F856EC" w:rsidRDefault="00787542" w:rsidP="004C37AC">
      <w:pPr>
        <w:spacing w:after="0" w:line="360" w:lineRule="auto"/>
        <w:jc w:val="both"/>
        <w:rPr>
          <w:bCs/>
        </w:rPr>
      </w:pPr>
      <w:r w:rsidRPr="00F856EC">
        <w:rPr>
          <w:bCs/>
        </w:rPr>
        <w:t xml:space="preserve">Залучення ресурсів громади як умова створення освітнього простору, сприятливого для здійснення учнем вибору: співпраця з закладами </w:t>
      </w:r>
      <w:r>
        <w:rPr>
          <w:bCs/>
        </w:rPr>
        <w:t>професійної (</w:t>
      </w:r>
      <w:r w:rsidRPr="00F856EC">
        <w:rPr>
          <w:bCs/>
        </w:rPr>
        <w:t>професійно-технічної</w:t>
      </w:r>
      <w:r>
        <w:rPr>
          <w:bCs/>
        </w:rPr>
        <w:t>)</w:t>
      </w:r>
      <w:r w:rsidRPr="00F856EC">
        <w:rPr>
          <w:bCs/>
        </w:rPr>
        <w:t xml:space="preserve"> та вищої освіти, бізнесом, організація професійних проб, </w:t>
      </w:r>
      <w:proofErr w:type="spellStart"/>
      <w:r w:rsidRPr="00F856EC">
        <w:rPr>
          <w:bCs/>
        </w:rPr>
        <w:t>проєктної</w:t>
      </w:r>
      <w:proofErr w:type="spellEnd"/>
      <w:r w:rsidRPr="00F856EC">
        <w:rPr>
          <w:bCs/>
        </w:rPr>
        <w:t xml:space="preserve"> діяльності, зустрічей і молодіжних кар’єрних </w:t>
      </w:r>
      <w:proofErr w:type="spellStart"/>
      <w:r w:rsidRPr="00F856EC">
        <w:rPr>
          <w:bCs/>
        </w:rPr>
        <w:t>хабів</w:t>
      </w:r>
      <w:proofErr w:type="spellEnd"/>
      <w:r w:rsidRPr="00F856EC">
        <w:rPr>
          <w:bCs/>
        </w:rPr>
        <w:t>.</w:t>
      </w:r>
    </w:p>
    <w:p w14:paraId="3438CA70" w14:textId="167C8A0E" w:rsidR="00787542" w:rsidRDefault="00787542" w:rsidP="004C37AC">
      <w:pPr>
        <w:spacing w:after="0" w:line="360" w:lineRule="auto"/>
        <w:jc w:val="both"/>
        <w:rPr>
          <w:bCs/>
        </w:rPr>
      </w:pPr>
      <w:r w:rsidRPr="00F856EC">
        <w:rPr>
          <w:bCs/>
        </w:rPr>
        <w:t>Створення цілі</w:t>
      </w:r>
      <w:r>
        <w:rPr>
          <w:bCs/>
        </w:rPr>
        <w:t>с</w:t>
      </w:r>
      <w:r w:rsidRPr="00F856EC">
        <w:rPr>
          <w:bCs/>
        </w:rPr>
        <w:t xml:space="preserve">ного інституту кар’єрного </w:t>
      </w:r>
      <w:proofErr w:type="spellStart"/>
      <w:r w:rsidRPr="00F856EC">
        <w:rPr>
          <w:bCs/>
        </w:rPr>
        <w:t>радництва</w:t>
      </w:r>
      <w:proofErr w:type="spellEnd"/>
      <w:r w:rsidRPr="00F856EC">
        <w:rPr>
          <w:bCs/>
        </w:rPr>
        <w:t xml:space="preserve">: узгодженість дій адміністрації, педагогічного колективу, кар’єрного радника, психологічної служби та </w:t>
      </w:r>
      <w:r w:rsidRPr="00AC5F95">
        <w:rPr>
          <w:bCs/>
        </w:rPr>
        <w:t>зовнішніх партнерів.</w:t>
      </w:r>
    </w:p>
    <w:p w14:paraId="7ABB1A69" w14:textId="77777777" w:rsidR="00AC5F95" w:rsidRDefault="00AC5F95" w:rsidP="004C37AC">
      <w:pPr>
        <w:spacing w:after="0" w:line="360" w:lineRule="auto"/>
        <w:jc w:val="both"/>
        <w:rPr>
          <w:bCs/>
        </w:rPr>
      </w:pPr>
    </w:p>
    <w:p w14:paraId="7F6A8B43" w14:textId="03AA6D4C" w:rsidR="00AC5F95" w:rsidRPr="008B32C7" w:rsidRDefault="00AC5F95" w:rsidP="00AC5F95">
      <w:pPr>
        <w:spacing w:after="0" w:line="360" w:lineRule="auto"/>
        <w:jc w:val="both"/>
        <w:rPr>
          <w:b/>
          <w:bCs/>
        </w:rPr>
      </w:pPr>
      <w:r>
        <w:rPr>
          <w:b/>
          <w:bCs/>
        </w:rPr>
        <w:t>Тема 3.2</w:t>
      </w:r>
      <w:r w:rsidRPr="008B32C7">
        <w:rPr>
          <w:b/>
          <w:bCs/>
        </w:rPr>
        <w:t xml:space="preserve">. </w:t>
      </w:r>
      <w:r w:rsidRPr="00AC5F95">
        <w:rPr>
          <w:b/>
          <w:bCs/>
        </w:rPr>
        <w:t>Сучасні технології, інструментарій, методи та прийоми поетапного кар’єрного консультування учнів базової і профільної середньої школи</w:t>
      </w:r>
      <w:r>
        <w:rPr>
          <w:b/>
          <w:bCs/>
        </w:rPr>
        <w:t>.</w:t>
      </w:r>
    </w:p>
    <w:p w14:paraId="356D8CD7" w14:textId="761E1120" w:rsidR="00AC5F95" w:rsidRDefault="00AC5F95" w:rsidP="00AC5F95">
      <w:pPr>
        <w:spacing w:after="0" w:line="360" w:lineRule="auto"/>
        <w:jc w:val="both"/>
      </w:pPr>
      <w:r w:rsidRPr="008B32C7">
        <w:t xml:space="preserve">Трансформація </w:t>
      </w:r>
      <w:proofErr w:type="spellStart"/>
      <w:r w:rsidRPr="008B32C7">
        <w:t>допрофільної</w:t>
      </w:r>
      <w:proofErr w:type="spellEnd"/>
      <w:r w:rsidRPr="008B32C7">
        <w:t xml:space="preserve"> та профільної школи в умовах </w:t>
      </w:r>
      <w:r w:rsidRPr="00AC5F95">
        <w:t>модернізації</w:t>
      </w:r>
      <w:r w:rsidRPr="008B32C7">
        <w:t xml:space="preserve"> змісту освіти та переходу до </w:t>
      </w:r>
      <w:r>
        <w:t xml:space="preserve">динамічної </w:t>
      </w:r>
      <w:proofErr w:type="spellStart"/>
      <w:r w:rsidRPr="008B32C7">
        <w:t>компетентнісної</w:t>
      </w:r>
      <w:proofErr w:type="spellEnd"/>
      <w:r w:rsidRPr="008B32C7">
        <w:t xml:space="preserve"> моделі навчання.</w:t>
      </w:r>
      <w:r>
        <w:t xml:space="preserve"> </w:t>
      </w:r>
      <w:r w:rsidRPr="005B2FCE">
        <w:t xml:space="preserve">Кар’єрне </w:t>
      </w:r>
      <w:proofErr w:type="spellStart"/>
      <w:r w:rsidRPr="005B2FCE">
        <w:t>радництво</w:t>
      </w:r>
      <w:proofErr w:type="spellEnd"/>
      <w:r w:rsidRPr="005B2FCE">
        <w:t xml:space="preserve"> як система практик супроводу учня</w:t>
      </w:r>
      <w:r>
        <w:t xml:space="preserve"> та моделей роботи на різних етапах: початковий етап знайомства зі світом професій (1-4 класи), самопізнання себе та соціального середовища (5-6 класи), мотиваційно-творчий етап (7-8 класи), практично-</w:t>
      </w:r>
      <w:r>
        <w:t>професійний етап (9-11 класи).</w:t>
      </w:r>
    </w:p>
    <w:p w14:paraId="46C0E58D" w14:textId="680E4810" w:rsidR="00AC5F95" w:rsidRDefault="00AC5F95" w:rsidP="00AC5F95">
      <w:pPr>
        <w:spacing w:after="0" w:line="360" w:lineRule="auto"/>
        <w:jc w:val="both"/>
      </w:pPr>
      <w:r w:rsidRPr="005B2FCE">
        <w:t>Використання освітніх маршрутів та індивідуальних траєкторій як інструментів планування профільного вибору.</w:t>
      </w:r>
      <w:r>
        <w:t xml:space="preserve"> </w:t>
      </w:r>
      <w:r w:rsidRPr="005B2FCE">
        <w:t>Практико-орієнтовані</w:t>
      </w:r>
      <w:r>
        <w:t xml:space="preserve"> технології та і</w:t>
      </w:r>
      <w:r w:rsidRPr="005B2FCE">
        <w:t xml:space="preserve">нформаційно-комунікаційні інструменти кар’єрного </w:t>
      </w:r>
      <w:proofErr w:type="spellStart"/>
      <w:r w:rsidRPr="005B2FCE">
        <w:t>радництва</w:t>
      </w:r>
      <w:proofErr w:type="spellEnd"/>
      <w:r>
        <w:t>. Індивідуальні та групові консультаці</w:t>
      </w:r>
      <w:r w:rsidR="00D443D4">
        <w:t>ї</w:t>
      </w:r>
      <w:r>
        <w:t xml:space="preserve">, освітні події, рефлексивні практики як </w:t>
      </w:r>
      <w:r>
        <w:lastRenderedPageBreak/>
        <w:t xml:space="preserve">інструменти кар’єрного супроводу. </w:t>
      </w:r>
      <w:proofErr w:type="spellStart"/>
      <w:r w:rsidRPr="005B2FCE">
        <w:t>Тьюторський</w:t>
      </w:r>
      <w:proofErr w:type="spellEnd"/>
      <w:r w:rsidRPr="005B2FCE">
        <w:t xml:space="preserve"> і наставницький підхід у роботі з учнями</w:t>
      </w:r>
      <w:r>
        <w:t>.</w:t>
      </w:r>
    </w:p>
    <w:p w14:paraId="01BB08F4" w14:textId="77777777" w:rsidR="00787542" w:rsidRDefault="00787542" w:rsidP="004C37AC">
      <w:pPr>
        <w:spacing w:after="0" w:line="360" w:lineRule="auto"/>
        <w:jc w:val="both"/>
        <w:rPr>
          <w:bCs/>
        </w:rPr>
      </w:pPr>
    </w:p>
    <w:p w14:paraId="05DD1BCB" w14:textId="33B03C66" w:rsidR="00787542" w:rsidRPr="00444BEA" w:rsidRDefault="00F01A8D" w:rsidP="00AC01C1">
      <w:pPr>
        <w:spacing w:after="0" w:line="360" w:lineRule="auto"/>
        <w:jc w:val="both"/>
        <w:rPr>
          <w:b/>
          <w:bCs/>
        </w:rPr>
      </w:pPr>
      <w:r>
        <w:rPr>
          <w:b/>
          <w:bCs/>
        </w:rPr>
        <w:t>Тема 3.3</w:t>
      </w:r>
      <w:r w:rsidR="00787542" w:rsidRPr="00444BEA">
        <w:rPr>
          <w:b/>
          <w:bCs/>
        </w:rPr>
        <w:t xml:space="preserve">. </w:t>
      </w:r>
      <w:r w:rsidR="00AC01C1" w:rsidRPr="00AC01C1">
        <w:rPr>
          <w:b/>
          <w:bCs/>
        </w:rPr>
        <w:t>Технології побудови індивідуальної освітньої траєкторії для кар'єрного розвитку здобувачів базової та профільної середньої освіти</w:t>
      </w:r>
      <w:r w:rsidR="00AC01C1">
        <w:rPr>
          <w:b/>
          <w:bCs/>
        </w:rPr>
        <w:t>.</w:t>
      </w:r>
    </w:p>
    <w:p w14:paraId="0E7FF0FF" w14:textId="77777777" w:rsidR="00787542" w:rsidRDefault="00787542" w:rsidP="00AC01C1">
      <w:pPr>
        <w:spacing w:after="0" w:line="360" w:lineRule="auto"/>
        <w:jc w:val="both"/>
      </w:pPr>
      <w:r>
        <w:t xml:space="preserve">Кар’єрне </w:t>
      </w:r>
      <w:proofErr w:type="spellStart"/>
      <w:r>
        <w:t>радництво</w:t>
      </w:r>
      <w:proofErr w:type="spellEnd"/>
      <w:r>
        <w:t xml:space="preserve"> як елемент процесу сучасної освітньої трансформації та відповідь школи на тенденції розвитку ринку праці в Україні. Наскрізний характер кар’єрного </w:t>
      </w:r>
      <w:proofErr w:type="spellStart"/>
      <w:r>
        <w:t>радництва</w:t>
      </w:r>
      <w:proofErr w:type="spellEnd"/>
      <w:r>
        <w:t xml:space="preserve"> в освітньому процесі: інтеграція в навчальну, виховну та позаурочну діяльність. Формування та розвиток життєвих </w:t>
      </w:r>
      <w:proofErr w:type="spellStart"/>
      <w:r>
        <w:t>компетентностей</w:t>
      </w:r>
      <w:proofErr w:type="spellEnd"/>
      <w:r>
        <w:t xml:space="preserve"> учня як ключовий </w:t>
      </w:r>
      <w:r w:rsidRPr="00AC01C1">
        <w:t>очікуваний</w:t>
      </w:r>
      <w:r>
        <w:t xml:space="preserve"> результат кар’єрного супроводу. Розвиток здатності приймати рішення – базова компетентність в умовах невизначеності та кризи. Кар’єрне </w:t>
      </w:r>
      <w:proofErr w:type="spellStart"/>
      <w:r>
        <w:t>радництво</w:t>
      </w:r>
      <w:proofErr w:type="spellEnd"/>
      <w:r>
        <w:t xml:space="preserve"> як інструмент формування </w:t>
      </w:r>
      <w:proofErr w:type="spellStart"/>
      <w:r>
        <w:t>проактивності</w:t>
      </w:r>
      <w:proofErr w:type="spellEnd"/>
      <w:r>
        <w:t xml:space="preserve"> особистості, розвитку критичного мислення, рефлексії та усвідомленого вибору. Взаємозв’язок між освітнім досвідом учня та його майбутніми професійними траєкторіями.</w:t>
      </w:r>
    </w:p>
    <w:p w14:paraId="1745E730" w14:textId="77777777" w:rsidR="00787542" w:rsidRDefault="00787542" w:rsidP="00787542">
      <w:pPr>
        <w:jc w:val="both"/>
      </w:pPr>
    </w:p>
    <w:p w14:paraId="2EE28B42" w14:textId="59F12DCB" w:rsidR="00F01A8D" w:rsidRPr="00F01A8D" w:rsidRDefault="00787542" w:rsidP="00F01A8D">
      <w:pPr>
        <w:spacing w:after="0" w:line="360" w:lineRule="auto"/>
        <w:jc w:val="both"/>
        <w:rPr>
          <w:b/>
        </w:rPr>
      </w:pPr>
      <w:r w:rsidRPr="00F01A8D">
        <w:rPr>
          <w:b/>
          <w:bCs/>
        </w:rPr>
        <w:t xml:space="preserve">Тема </w:t>
      </w:r>
      <w:r w:rsidR="00F01A8D" w:rsidRPr="00F01A8D">
        <w:rPr>
          <w:b/>
          <w:bCs/>
        </w:rPr>
        <w:t>3.4</w:t>
      </w:r>
      <w:r w:rsidRPr="00F01A8D">
        <w:rPr>
          <w:b/>
          <w:bCs/>
        </w:rPr>
        <w:t xml:space="preserve">. </w:t>
      </w:r>
      <w:r w:rsidR="00F01A8D" w:rsidRPr="00F01A8D">
        <w:rPr>
          <w:b/>
        </w:rPr>
        <w:t xml:space="preserve">Співпраця </w:t>
      </w:r>
      <w:proofErr w:type="spellStart"/>
      <w:r w:rsidR="00F01A8D" w:rsidRPr="00F01A8D">
        <w:rPr>
          <w:b/>
        </w:rPr>
        <w:t>ЗЗСО</w:t>
      </w:r>
      <w:proofErr w:type="spellEnd"/>
      <w:r w:rsidR="00F01A8D" w:rsidRPr="00F01A8D">
        <w:rPr>
          <w:b/>
        </w:rPr>
        <w:t xml:space="preserve"> з батьками, психологами, громадами, роботодавцями щодо професійної орієнтації та кар'єрного визначення учнів</w:t>
      </w:r>
      <w:r w:rsidR="00F01A8D" w:rsidRPr="00F01A8D">
        <w:rPr>
          <w:b/>
        </w:rPr>
        <w:t xml:space="preserve"> </w:t>
      </w:r>
    </w:p>
    <w:p w14:paraId="1F029D71" w14:textId="112ECA90" w:rsidR="00787542" w:rsidRPr="00F01A8D" w:rsidRDefault="00787542" w:rsidP="00F01A8D">
      <w:pPr>
        <w:spacing w:after="0" w:line="360" w:lineRule="auto"/>
        <w:jc w:val="both"/>
      </w:pPr>
      <w:r w:rsidRPr="00F01A8D">
        <w:t>Кар’єрне орієнтування як спільний</w:t>
      </w:r>
      <w:r w:rsidR="00F01A8D" w:rsidRPr="00F01A8D">
        <w:rPr>
          <w:highlight w:val="cyan"/>
        </w:rPr>
        <w:t xml:space="preserve"> </w:t>
      </w:r>
      <w:r w:rsidRPr="00F01A8D">
        <w:t xml:space="preserve">простір відповідальності школи та батьків. Роль родини та її виховного потенціалу у встановленні ціннісних орієнтирів, які впливають на освітні та професійні рішення учня. Школа як простір систематичного супроводу процесу самовизначення, що доповнює сімейний вплив і розширює його можливості. Роль педагогів у створенні зрозумілої для батьків логіки освітнього і професійного вибору дитини. Кар’єрне орієнтування як процес поступового </w:t>
      </w:r>
      <w:r w:rsidR="00F01A8D" w:rsidRPr="00F01A8D">
        <w:t xml:space="preserve">становлення </w:t>
      </w:r>
      <w:r w:rsidRPr="00F01A8D">
        <w:t>вибору, де саме дитина є центральним суб’єктом прийняття рішень.</w:t>
      </w:r>
    </w:p>
    <w:p w14:paraId="425EBC50" w14:textId="77777777" w:rsidR="00787542" w:rsidRDefault="00787542" w:rsidP="00D443D4">
      <w:pPr>
        <w:spacing w:after="0" w:line="360" w:lineRule="auto"/>
        <w:jc w:val="both"/>
      </w:pPr>
    </w:p>
    <w:p w14:paraId="476B0EBF" w14:textId="74F4C3E5" w:rsidR="00787542" w:rsidRPr="00047034" w:rsidRDefault="00D443D4" w:rsidP="00D443D4">
      <w:pPr>
        <w:spacing w:after="0" w:line="360" w:lineRule="auto"/>
        <w:jc w:val="both"/>
        <w:rPr>
          <w:b/>
          <w:bCs/>
        </w:rPr>
      </w:pPr>
      <w:r>
        <w:rPr>
          <w:b/>
          <w:bCs/>
        </w:rPr>
        <w:t>Тема 3.5</w:t>
      </w:r>
      <w:r w:rsidR="00787542" w:rsidRPr="00047034">
        <w:rPr>
          <w:b/>
          <w:bCs/>
        </w:rPr>
        <w:t xml:space="preserve">. </w:t>
      </w:r>
      <w:r w:rsidRPr="00D443D4">
        <w:rPr>
          <w:b/>
        </w:rPr>
        <w:t xml:space="preserve">Управлінські рішення та локальне нормативне забезпечення кар’єрного </w:t>
      </w:r>
      <w:proofErr w:type="spellStart"/>
      <w:r w:rsidRPr="00D443D4">
        <w:rPr>
          <w:b/>
        </w:rPr>
        <w:t>радництва</w:t>
      </w:r>
      <w:proofErr w:type="spellEnd"/>
      <w:r w:rsidRPr="00D443D4">
        <w:rPr>
          <w:b/>
        </w:rPr>
        <w:t xml:space="preserve"> в </w:t>
      </w:r>
      <w:proofErr w:type="spellStart"/>
      <w:r w:rsidRPr="00D443D4">
        <w:rPr>
          <w:b/>
        </w:rPr>
        <w:t>ЗЗСО</w:t>
      </w:r>
      <w:proofErr w:type="spellEnd"/>
      <w:r w:rsidR="00787542" w:rsidRPr="00D443D4">
        <w:rPr>
          <w:b/>
          <w:bCs/>
        </w:rPr>
        <w:t>.</w:t>
      </w:r>
    </w:p>
    <w:p w14:paraId="71218C60" w14:textId="621AFADB" w:rsidR="00787542" w:rsidRDefault="00787542" w:rsidP="00D443D4">
      <w:pPr>
        <w:spacing w:after="0" w:line="360" w:lineRule="auto"/>
        <w:jc w:val="both"/>
      </w:pPr>
      <w:r w:rsidRPr="00047034">
        <w:lastRenderedPageBreak/>
        <w:t xml:space="preserve">Актуальність управлінського врегулювання кар’єрного </w:t>
      </w:r>
      <w:proofErr w:type="spellStart"/>
      <w:r w:rsidRPr="00047034">
        <w:t>радництва</w:t>
      </w:r>
      <w:proofErr w:type="spellEnd"/>
      <w:r w:rsidRPr="00047034">
        <w:t xml:space="preserve"> в умовах реформування профільної школи</w:t>
      </w:r>
      <w:r>
        <w:t xml:space="preserve">. </w:t>
      </w:r>
      <w:r w:rsidRPr="00047034">
        <w:t xml:space="preserve">Кар’єрне </w:t>
      </w:r>
      <w:proofErr w:type="spellStart"/>
      <w:r w:rsidRPr="00047034">
        <w:t>радництво</w:t>
      </w:r>
      <w:proofErr w:type="spellEnd"/>
      <w:r w:rsidRPr="00047034">
        <w:t xml:space="preserve"> як елемент освітньої політики закладу освіти: </w:t>
      </w:r>
      <w:r w:rsidRPr="00F01A8D">
        <w:t xml:space="preserve">місце </w:t>
      </w:r>
      <w:r w:rsidRPr="00047034">
        <w:t>в системі управління школою, взаємозв’язок із внутрішн</w:t>
      </w:r>
      <w:r>
        <w:t>ьою</w:t>
      </w:r>
      <w:r w:rsidRPr="00047034">
        <w:t xml:space="preserve"> систем</w:t>
      </w:r>
      <w:r>
        <w:t>ою</w:t>
      </w:r>
      <w:r w:rsidRPr="00047034">
        <w:t xml:space="preserve"> забезпечення якості освіти та стратегією розвитку </w:t>
      </w:r>
      <w:r>
        <w:t>закладу</w:t>
      </w:r>
      <w:r w:rsidRPr="00047034">
        <w:t>.</w:t>
      </w:r>
      <w:r>
        <w:t xml:space="preserve"> Інтеграція кар’єрного орієнтування в планування роботи школи. </w:t>
      </w:r>
      <w:r w:rsidRPr="00047034">
        <w:t>Управлінські рішення щодо впровадження посади кар’єрного радника</w:t>
      </w:r>
      <w:r>
        <w:t xml:space="preserve">. </w:t>
      </w:r>
      <w:r w:rsidRPr="00047034">
        <w:t xml:space="preserve">Внутрішні документи закладу освіти: положення про кар’єрне </w:t>
      </w:r>
      <w:proofErr w:type="spellStart"/>
      <w:r w:rsidRPr="00047034">
        <w:t>радництво</w:t>
      </w:r>
      <w:proofErr w:type="spellEnd"/>
      <w:r w:rsidRPr="00047034">
        <w:t>, посадові інструкції</w:t>
      </w:r>
      <w:r>
        <w:t xml:space="preserve">, накази. </w:t>
      </w:r>
      <w:r w:rsidRPr="00374033">
        <w:t xml:space="preserve">Інтеграція кар’єрного </w:t>
      </w:r>
      <w:proofErr w:type="spellStart"/>
      <w:r w:rsidRPr="00374033">
        <w:t>радництва</w:t>
      </w:r>
      <w:proofErr w:type="spellEnd"/>
      <w:r w:rsidRPr="00374033">
        <w:t xml:space="preserve"> в управлінську структуру школи: зв’язок </w:t>
      </w:r>
      <w:r>
        <w:t>із роботою</w:t>
      </w:r>
      <w:r w:rsidRPr="00374033">
        <w:t xml:space="preserve"> </w:t>
      </w:r>
      <w:r>
        <w:t>адміністрації</w:t>
      </w:r>
      <w:r w:rsidRPr="00374033">
        <w:t>, психологічно</w:t>
      </w:r>
      <w:r>
        <w:t>ї</w:t>
      </w:r>
      <w:r w:rsidRPr="00374033">
        <w:t xml:space="preserve"> служб</w:t>
      </w:r>
      <w:r>
        <w:t>и</w:t>
      </w:r>
      <w:r w:rsidRPr="00374033">
        <w:t>, класни</w:t>
      </w:r>
      <w:r>
        <w:t>х</w:t>
      </w:r>
      <w:r w:rsidRPr="00374033">
        <w:t xml:space="preserve"> керівник</w:t>
      </w:r>
      <w:r>
        <w:t>ів</w:t>
      </w:r>
      <w:r w:rsidRPr="00374033">
        <w:t xml:space="preserve"> </w:t>
      </w:r>
      <w:r>
        <w:t>і</w:t>
      </w:r>
      <w:r w:rsidRPr="00374033">
        <w:t xml:space="preserve"> </w:t>
      </w:r>
      <w:r>
        <w:t xml:space="preserve">вчителів, які викладають предмети. </w:t>
      </w:r>
      <w:r w:rsidRPr="00374033">
        <w:t xml:space="preserve">Механізми </w:t>
      </w:r>
      <w:proofErr w:type="spellStart"/>
      <w:r w:rsidRPr="00374033">
        <w:t>міжінституційної</w:t>
      </w:r>
      <w:proofErr w:type="spellEnd"/>
      <w:r w:rsidRPr="00374033">
        <w:t xml:space="preserve"> взаємодії: співпраця з закладами </w:t>
      </w:r>
      <w:r>
        <w:t>професійної (</w:t>
      </w:r>
      <w:r w:rsidRPr="00374033">
        <w:t>професійно</w:t>
      </w:r>
      <w:r>
        <w:t>-технічної)</w:t>
      </w:r>
      <w:r w:rsidRPr="00374033">
        <w:t xml:space="preserve"> та вищої освіти, роботодавцями,</w:t>
      </w:r>
      <w:r>
        <w:t xml:space="preserve"> бізнесом,</w:t>
      </w:r>
      <w:r w:rsidRPr="00374033">
        <w:t xml:space="preserve"> громад</w:t>
      </w:r>
      <w:r>
        <w:t>ою</w:t>
      </w:r>
      <w:r w:rsidRPr="00374033">
        <w:t xml:space="preserve"> як складова управлінської політики школи.</w:t>
      </w:r>
      <w:r>
        <w:t xml:space="preserve"> </w:t>
      </w:r>
      <w:r w:rsidRPr="00374033">
        <w:t xml:space="preserve">Фінансово-організаційне забезпечення кар’єрного </w:t>
      </w:r>
      <w:proofErr w:type="spellStart"/>
      <w:r w:rsidRPr="00374033">
        <w:t>радництва</w:t>
      </w:r>
      <w:proofErr w:type="spellEnd"/>
      <w:r w:rsidRPr="00374033">
        <w:t xml:space="preserve">: </w:t>
      </w:r>
      <w:r>
        <w:t>раціональне використання ресурсного потенціалу</w:t>
      </w:r>
      <w:r w:rsidRPr="00374033">
        <w:t>, навантаження педагогічних працівників, моделі стимулювання та підвищення кваліфікації.</w:t>
      </w:r>
      <w:r>
        <w:t xml:space="preserve"> </w:t>
      </w:r>
      <w:r w:rsidRPr="00374033">
        <w:t>Ризики впровадження та управлінські виклики</w:t>
      </w:r>
      <w:r>
        <w:t xml:space="preserve"> в умовах невизначеності та кризи.</w:t>
      </w:r>
    </w:p>
    <w:p w14:paraId="4CBA69F3" w14:textId="267F65D2" w:rsidR="00252C52" w:rsidRPr="00AA58A0" w:rsidRDefault="00252C52" w:rsidP="00AA58A0">
      <w:pPr>
        <w:spacing w:after="0" w:line="360" w:lineRule="auto"/>
        <w:jc w:val="both"/>
      </w:pPr>
    </w:p>
    <w:p w14:paraId="0322586E" w14:textId="29FADCBF" w:rsidR="000303DB" w:rsidRPr="00AA58A0" w:rsidRDefault="00D443D4" w:rsidP="00AA58A0">
      <w:pPr>
        <w:spacing w:after="0" w:line="360" w:lineRule="auto"/>
        <w:jc w:val="both"/>
      </w:pPr>
      <w:r>
        <w:rPr>
          <w:b/>
          <w:bCs/>
        </w:rPr>
        <w:t xml:space="preserve">Тема 3.6. </w:t>
      </w:r>
      <w:r w:rsidR="00252C52" w:rsidRPr="00AA58A0">
        <w:rPr>
          <w:b/>
          <w:bCs/>
        </w:rPr>
        <w:t>Професійна дискусія «Успішне майбутнє дитини – у синергії зусиль школи, учня і сім’ї»</w:t>
      </w:r>
      <w:r w:rsidR="00334E43" w:rsidRPr="00AA58A0">
        <w:rPr>
          <w:b/>
          <w:bCs/>
        </w:rPr>
        <w:t xml:space="preserve">. </w:t>
      </w:r>
    </w:p>
    <w:p w14:paraId="79F473CD" w14:textId="1F510B11" w:rsidR="0026223E" w:rsidRPr="00AA58A0" w:rsidRDefault="00334E43" w:rsidP="00AA58A0">
      <w:pPr>
        <w:spacing w:after="0" w:line="360" w:lineRule="auto"/>
        <w:jc w:val="both"/>
        <w:rPr>
          <w:i/>
          <w:iCs/>
        </w:rPr>
      </w:pPr>
      <w:r w:rsidRPr="00AA58A0">
        <w:rPr>
          <w:i/>
          <w:iCs/>
        </w:rPr>
        <w:t xml:space="preserve">Питання для дискусії та обговорення: </w:t>
      </w:r>
    </w:p>
    <w:p w14:paraId="435AC235" w14:textId="4000627E" w:rsidR="00377331" w:rsidRPr="00AA58A0" w:rsidRDefault="00377331" w:rsidP="00AA58A0">
      <w:pPr>
        <w:pStyle w:val="a7"/>
        <w:numPr>
          <w:ilvl w:val="0"/>
          <w:numId w:val="3"/>
        </w:numPr>
        <w:spacing w:after="0" w:line="360" w:lineRule="auto"/>
        <w:jc w:val="both"/>
      </w:pPr>
      <w:r w:rsidRPr="00AA58A0">
        <w:t>П</w:t>
      </w:r>
      <w:r w:rsidR="0026223E" w:rsidRPr="00AA58A0">
        <w:t xml:space="preserve">едагогіка партнерства як інноваційна </w:t>
      </w:r>
      <w:r w:rsidR="00A367CA" w:rsidRPr="00AA58A0">
        <w:t xml:space="preserve">складова </w:t>
      </w:r>
      <w:r w:rsidR="0026223E" w:rsidRPr="00AA58A0">
        <w:t>сучасної школи</w:t>
      </w:r>
      <w:r w:rsidRPr="00AA58A0">
        <w:t>:</w:t>
      </w:r>
      <w:r w:rsidR="0026223E" w:rsidRPr="00AA58A0">
        <w:t xml:space="preserve"> синергія співпраці, спілкування, взаємодії</w:t>
      </w:r>
      <w:r w:rsidR="00A367CA" w:rsidRPr="00AA58A0">
        <w:t xml:space="preserve"> у побудові модел</w:t>
      </w:r>
      <w:r w:rsidR="008111E8" w:rsidRPr="00AA58A0">
        <w:t>і</w:t>
      </w:r>
      <w:r w:rsidR="00A367CA" w:rsidRPr="00AA58A0">
        <w:t xml:space="preserve"> кар’єрного </w:t>
      </w:r>
      <w:proofErr w:type="spellStart"/>
      <w:r w:rsidR="00A367CA" w:rsidRPr="00AA58A0">
        <w:t>радництва</w:t>
      </w:r>
      <w:proofErr w:type="spellEnd"/>
      <w:r w:rsidR="00A367CA" w:rsidRPr="00AA58A0">
        <w:t xml:space="preserve"> закладу освіти.</w:t>
      </w:r>
    </w:p>
    <w:p w14:paraId="4C573E7A" w14:textId="10E10B34" w:rsidR="00377331" w:rsidRPr="00AA58A0" w:rsidRDefault="00377331" w:rsidP="00AA58A0">
      <w:pPr>
        <w:pStyle w:val="a7"/>
        <w:numPr>
          <w:ilvl w:val="0"/>
          <w:numId w:val="3"/>
        </w:numPr>
        <w:spacing w:after="0" w:line="360" w:lineRule="auto"/>
        <w:jc w:val="both"/>
      </w:pPr>
      <w:r w:rsidRPr="00AA58A0">
        <w:t>П</w:t>
      </w:r>
      <w:r w:rsidR="0026223E" w:rsidRPr="00AA58A0">
        <w:rPr>
          <w:bCs/>
        </w:rPr>
        <w:t xml:space="preserve">едагоги, учні і батьки </w:t>
      </w:r>
      <w:r w:rsidR="000303DB" w:rsidRPr="00AA58A0">
        <w:rPr>
          <w:bCs/>
        </w:rPr>
        <w:t>–</w:t>
      </w:r>
      <w:r w:rsidR="0026223E" w:rsidRPr="00AA58A0">
        <w:rPr>
          <w:bCs/>
        </w:rPr>
        <w:t xml:space="preserve"> рівноправні суб’єкти партнерської взаємодії у побудові освітньої траєкторії дитини, вибору профілю навчання й майбутньої професії</w:t>
      </w:r>
      <w:r w:rsidRPr="00AA58A0">
        <w:rPr>
          <w:bCs/>
        </w:rPr>
        <w:t>. А як щодо впливу друзів, соціальних мереж, лідерів громадської думки?</w:t>
      </w:r>
    </w:p>
    <w:p w14:paraId="7344E81D" w14:textId="3589A024" w:rsidR="00377331" w:rsidRPr="00AA58A0" w:rsidRDefault="00377331" w:rsidP="00AA58A0">
      <w:pPr>
        <w:pStyle w:val="a7"/>
        <w:numPr>
          <w:ilvl w:val="0"/>
          <w:numId w:val="3"/>
        </w:numPr>
        <w:spacing w:after="0" w:line="360" w:lineRule="auto"/>
        <w:jc w:val="both"/>
      </w:pPr>
      <w:r w:rsidRPr="00AA58A0">
        <w:rPr>
          <w:bCs/>
        </w:rPr>
        <w:t>Ц</w:t>
      </w:r>
      <w:r w:rsidR="0026223E" w:rsidRPr="00AA58A0">
        <w:rPr>
          <w:bCs/>
        </w:rPr>
        <w:t>ифров</w:t>
      </w:r>
      <w:r w:rsidR="000303DB" w:rsidRPr="00AA58A0">
        <w:rPr>
          <w:bCs/>
        </w:rPr>
        <w:t>е</w:t>
      </w:r>
      <w:r w:rsidR="0026223E" w:rsidRPr="00AA58A0">
        <w:rPr>
          <w:bCs/>
        </w:rPr>
        <w:t xml:space="preserve"> суспільств</w:t>
      </w:r>
      <w:r w:rsidR="000303DB" w:rsidRPr="00AA58A0">
        <w:rPr>
          <w:bCs/>
        </w:rPr>
        <w:t>о</w:t>
      </w:r>
      <w:r w:rsidR="0026223E" w:rsidRPr="00AA58A0">
        <w:rPr>
          <w:bCs/>
        </w:rPr>
        <w:t xml:space="preserve">: як має діяти </w:t>
      </w:r>
      <w:r w:rsidR="000303DB" w:rsidRPr="00AA58A0">
        <w:rPr>
          <w:bCs/>
        </w:rPr>
        <w:t xml:space="preserve">служба кар’єрного </w:t>
      </w:r>
      <w:proofErr w:type="spellStart"/>
      <w:r w:rsidR="000303DB" w:rsidRPr="00AA58A0">
        <w:rPr>
          <w:bCs/>
        </w:rPr>
        <w:t>радництва</w:t>
      </w:r>
      <w:proofErr w:type="spellEnd"/>
      <w:r w:rsidR="000303DB" w:rsidRPr="00AA58A0">
        <w:rPr>
          <w:bCs/>
        </w:rPr>
        <w:t xml:space="preserve"> закладу освіти </w:t>
      </w:r>
      <w:r w:rsidR="0026223E" w:rsidRPr="00AA58A0">
        <w:rPr>
          <w:bCs/>
        </w:rPr>
        <w:t xml:space="preserve">в умовах </w:t>
      </w:r>
      <w:r w:rsidR="000303DB" w:rsidRPr="00AA58A0">
        <w:rPr>
          <w:bCs/>
        </w:rPr>
        <w:t>викликів сучасного і майбутнього ринку праці</w:t>
      </w:r>
      <w:r w:rsidRPr="00AA58A0">
        <w:rPr>
          <w:bCs/>
        </w:rPr>
        <w:t>?</w:t>
      </w:r>
    </w:p>
    <w:p w14:paraId="3E925994" w14:textId="638BDE1D" w:rsidR="00377331" w:rsidRPr="00AA58A0" w:rsidRDefault="00377331" w:rsidP="00AA58A0">
      <w:pPr>
        <w:pStyle w:val="a7"/>
        <w:numPr>
          <w:ilvl w:val="0"/>
          <w:numId w:val="3"/>
        </w:numPr>
        <w:spacing w:after="0" w:line="360" w:lineRule="auto"/>
        <w:jc w:val="both"/>
      </w:pPr>
      <w:r w:rsidRPr="00AA58A0">
        <w:rPr>
          <w:bCs/>
        </w:rPr>
        <w:lastRenderedPageBreak/>
        <w:t>Я</w:t>
      </w:r>
      <w:r w:rsidR="000303DB" w:rsidRPr="00AA58A0">
        <w:rPr>
          <w:bCs/>
        </w:rPr>
        <w:t>к реально сформувати у дитини зацікавленість щодо свого майбутнього та відповідальність за свої дії й вибір?</w:t>
      </w:r>
    </w:p>
    <w:p w14:paraId="07D4E39E" w14:textId="5CAF74A7" w:rsidR="00C62ACC" w:rsidRPr="00AA58A0" w:rsidRDefault="00C62ACC" w:rsidP="00AA58A0">
      <w:pPr>
        <w:pStyle w:val="a7"/>
        <w:numPr>
          <w:ilvl w:val="0"/>
          <w:numId w:val="3"/>
        </w:numPr>
        <w:spacing w:after="0" w:line="360" w:lineRule="auto"/>
        <w:jc w:val="both"/>
      </w:pPr>
      <w:r w:rsidRPr="00AA58A0">
        <w:rPr>
          <w:bCs/>
        </w:rPr>
        <w:t xml:space="preserve">Чому важливо для вчителя усвідомлювати, що </w:t>
      </w:r>
      <w:r w:rsidR="00A367CA" w:rsidRPr="00AA58A0">
        <w:rPr>
          <w:bCs/>
        </w:rPr>
        <w:t>кар’єрне</w:t>
      </w:r>
      <w:r w:rsidRPr="00AA58A0">
        <w:rPr>
          <w:bCs/>
        </w:rPr>
        <w:t xml:space="preserve"> </w:t>
      </w:r>
      <w:proofErr w:type="spellStart"/>
      <w:r w:rsidRPr="00AA58A0">
        <w:rPr>
          <w:bCs/>
        </w:rPr>
        <w:t>радництво</w:t>
      </w:r>
      <w:proofErr w:type="spellEnd"/>
      <w:r w:rsidRPr="00AA58A0">
        <w:rPr>
          <w:bCs/>
        </w:rPr>
        <w:t xml:space="preserve"> має стати </w:t>
      </w:r>
      <w:r w:rsidR="00A367CA" w:rsidRPr="00AA58A0">
        <w:rPr>
          <w:bCs/>
        </w:rPr>
        <w:t xml:space="preserve">органічною частиною освітнього процесу ліцею? </w:t>
      </w:r>
    </w:p>
    <w:p w14:paraId="744A7A7B" w14:textId="77777777" w:rsidR="00377331" w:rsidRPr="00AA58A0" w:rsidRDefault="00377331" w:rsidP="00AA58A0">
      <w:pPr>
        <w:pStyle w:val="a7"/>
        <w:numPr>
          <w:ilvl w:val="0"/>
          <w:numId w:val="3"/>
        </w:numPr>
        <w:spacing w:after="0" w:line="360" w:lineRule="auto"/>
        <w:jc w:val="both"/>
      </w:pPr>
      <w:r w:rsidRPr="00AA58A0">
        <w:rPr>
          <w:bCs/>
        </w:rPr>
        <w:t>П</w:t>
      </w:r>
      <w:r w:rsidR="000303DB" w:rsidRPr="00AA58A0">
        <w:t xml:space="preserve">едагоги і батьки </w:t>
      </w:r>
      <w:r w:rsidRPr="00AA58A0">
        <w:t>в епоху</w:t>
      </w:r>
      <w:r w:rsidR="000303DB" w:rsidRPr="00AA58A0">
        <w:t xml:space="preserve"> VUCA і діти в умовах суспільства BANI: як формувати готовність дитини до визначення свого майбутнього</w:t>
      </w:r>
      <w:r w:rsidRPr="00AA58A0">
        <w:t xml:space="preserve"> у складних умовах нестабільності й швидких змін</w:t>
      </w:r>
      <w:r w:rsidR="000303DB" w:rsidRPr="00AA58A0">
        <w:t>?</w:t>
      </w:r>
    </w:p>
    <w:p w14:paraId="7637EF8B" w14:textId="6849AF20" w:rsidR="000303DB" w:rsidRPr="00AA58A0" w:rsidRDefault="00377331" w:rsidP="00AA58A0">
      <w:pPr>
        <w:pStyle w:val="a7"/>
        <w:numPr>
          <w:ilvl w:val="0"/>
          <w:numId w:val="3"/>
        </w:numPr>
        <w:spacing w:after="0" w:line="360" w:lineRule="auto"/>
        <w:jc w:val="both"/>
      </w:pPr>
      <w:r w:rsidRPr="00AA58A0">
        <w:t>Р</w:t>
      </w:r>
      <w:r w:rsidR="000303DB" w:rsidRPr="00AA58A0">
        <w:t xml:space="preserve">озвиток критичного мислення </w:t>
      </w:r>
      <w:r w:rsidRPr="00AA58A0">
        <w:t>як ключова компетентність особистості світу цифрових технологій і сучасних викликів: чому важливо зосередити увагу педагогів на формуванні цієї компетентності?</w:t>
      </w:r>
    </w:p>
    <w:p w14:paraId="16BD16AA" w14:textId="5064D3C9" w:rsidR="00D150C6" w:rsidRPr="00AA58A0" w:rsidRDefault="00D150C6" w:rsidP="00AA58A0">
      <w:pPr>
        <w:spacing w:after="0" w:line="360" w:lineRule="auto"/>
        <w:jc w:val="both"/>
      </w:pPr>
    </w:p>
    <w:p w14:paraId="203AD4E4" w14:textId="77777777" w:rsidR="004E2ABC" w:rsidRPr="00AA58A0" w:rsidRDefault="004E2ABC" w:rsidP="00AA58A0">
      <w:pPr>
        <w:spacing w:after="0" w:line="360" w:lineRule="auto"/>
        <w:jc w:val="both"/>
        <w:rPr>
          <w:b/>
          <w:bCs/>
        </w:rPr>
      </w:pPr>
      <w:r w:rsidRPr="00AA58A0">
        <w:rPr>
          <w:b/>
          <w:bCs/>
        </w:rPr>
        <w:t>4. Список рекомендованих джерел</w:t>
      </w:r>
    </w:p>
    <w:p w14:paraId="0C05F0D8" w14:textId="77777777" w:rsidR="004E2ABC" w:rsidRPr="00AA58A0" w:rsidRDefault="004E2ABC" w:rsidP="00AA58A0">
      <w:pPr>
        <w:spacing w:after="0" w:line="360" w:lineRule="auto"/>
        <w:jc w:val="both"/>
        <w:rPr>
          <w:b/>
        </w:rPr>
      </w:pPr>
      <w:r w:rsidRPr="00AA58A0">
        <w:rPr>
          <w:b/>
        </w:rPr>
        <w:t>Нормативно-правові джерела</w:t>
      </w:r>
    </w:p>
    <w:p w14:paraId="5AF542EB" w14:textId="77777777" w:rsidR="004E2ABC" w:rsidRPr="00AA58A0" w:rsidRDefault="004E2ABC" w:rsidP="00AA58A0">
      <w:pPr>
        <w:spacing w:after="0" w:line="360" w:lineRule="auto"/>
        <w:jc w:val="both"/>
      </w:pPr>
      <w:r w:rsidRPr="00AA58A0">
        <w:t xml:space="preserve">1. </w:t>
      </w:r>
      <w:r w:rsidRPr="00AA58A0">
        <w:rPr>
          <w:color w:val="000000"/>
        </w:rPr>
        <w:t xml:space="preserve">Верховна Рада України. </w:t>
      </w:r>
      <w:r w:rsidRPr="00AA58A0">
        <w:rPr>
          <w:bCs/>
          <w:i/>
        </w:rPr>
        <w:t xml:space="preserve">Закон України «Про освіту» </w:t>
      </w:r>
      <w:r w:rsidRPr="00AA58A0">
        <w:rPr>
          <w:i/>
          <w:iCs/>
        </w:rPr>
        <w:t>від 05 вересня 2017 р.</w:t>
      </w:r>
      <w:r w:rsidRPr="00AA58A0">
        <w:rPr>
          <w:i/>
          <w:iCs/>
          <w:color w:val="FF0000"/>
        </w:rPr>
        <w:t xml:space="preserve"> </w:t>
      </w:r>
      <w:r w:rsidRPr="00AA58A0">
        <w:rPr>
          <w:bCs/>
          <w:i/>
          <w:shd w:val="clear" w:color="auto" w:fill="FFFFFF"/>
        </w:rPr>
        <w:t>№ 2145-VIII</w:t>
      </w:r>
      <w:r w:rsidRPr="00AA58A0">
        <w:rPr>
          <w:bCs/>
          <w:i/>
        </w:rPr>
        <w:t xml:space="preserve">. </w:t>
      </w:r>
      <w:r w:rsidRPr="00AA58A0">
        <w:t xml:space="preserve">URL: </w:t>
      </w:r>
      <w:hyperlink r:id="rId5" w:anchor="Text" w:history="1">
        <w:r w:rsidRPr="00AA58A0">
          <w:rPr>
            <w:color w:val="0563C1"/>
            <w:u w:val="single"/>
          </w:rPr>
          <w:t>https://zakon.rada.gov.ua/laws/show/2145-19#Text</w:t>
        </w:r>
      </w:hyperlink>
      <w:r w:rsidRPr="00AA58A0">
        <w:rPr>
          <w:color w:val="0563C1"/>
          <w:u w:val="single"/>
        </w:rPr>
        <w:t xml:space="preserve"> </w:t>
      </w:r>
    </w:p>
    <w:p w14:paraId="0E1510E8" w14:textId="77777777" w:rsidR="004E2ABC" w:rsidRPr="00AA58A0" w:rsidRDefault="004E2ABC" w:rsidP="00AA58A0">
      <w:pPr>
        <w:tabs>
          <w:tab w:val="left" w:pos="284"/>
          <w:tab w:val="left" w:pos="1080"/>
        </w:tabs>
        <w:spacing w:after="0" w:line="360" w:lineRule="auto"/>
        <w:contextualSpacing/>
        <w:jc w:val="both"/>
        <w:rPr>
          <w:rFonts w:eastAsia="Times New Roman"/>
          <w:kern w:val="0"/>
          <w14:ligatures w14:val="none"/>
        </w:rPr>
      </w:pPr>
      <w:r w:rsidRPr="00AA58A0">
        <w:rPr>
          <w:rFonts w:eastAsia="Times New Roman"/>
          <w:color w:val="000000"/>
          <w:kern w:val="0"/>
          <w14:ligatures w14:val="none"/>
        </w:rPr>
        <w:t xml:space="preserve">2. Верховна Рада України. </w:t>
      </w:r>
      <w:r w:rsidRPr="00AA58A0">
        <w:rPr>
          <w:rFonts w:eastAsia="Times New Roman"/>
          <w:i/>
          <w:kern w:val="0"/>
          <w14:ligatures w14:val="none"/>
        </w:rPr>
        <w:t xml:space="preserve">Закон України «Про повну загальну середню освіту» </w:t>
      </w:r>
      <w:r w:rsidRPr="00AA58A0">
        <w:rPr>
          <w:rFonts w:eastAsia="Times New Roman"/>
          <w:i/>
          <w:iCs/>
          <w:kern w:val="0"/>
          <w14:ligatures w14:val="none"/>
        </w:rPr>
        <w:t>від 16 січня 2020 р</w:t>
      </w:r>
      <w:r w:rsidRPr="00AA58A0">
        <w:rPr>
          <w:rFonts w:eastAsia="Times New Roman"/>
          <w:i/>
          <w:iCs/>
          <w:color w:val="FF0000"/>
          <w:kern w:val="0"/>
          <w14:ligatures w14:val="none"/>
        </w:rPr>
        <w:t xml:space="preserve">. </w:t>
      </w:r>
      <w:r w:rsidRPr="00AA58A0">
        <w:rPr>
          <w:rFonts w:eastAsiaTheme="majorEastAsia"/>
          <w:bCs/>
          <w:i/>
          <w:kern w:val="0"/>
          <w:shd w:val="clear" w:color="auto" w:fill="FFFFFF"/>
          <w14:ligatures w14:val="none"/>
        </w:rPr>
        <w:t>№ 463-IX</w:t>
      </w:r>
      <w:r w:rsidRPr="00AA58A0">
        <w:rPr>
          <w:rFonts w:eastAsia="Times New Roman"/>
          <w:i/>
          <w:kern w:val="0"/>
          <w14:ligatures w14:val="none"/>
        </w:rPr>
        <w:t>.</w:t>
      </w:r>
      <w:r w:rsidRPr="00AA58A0">
        <w:rPr>
          <w:rFonts w:eastAsia="Times New Roman"/>
          <w:kern w:val="0"/>
          <w14:ligatures w14:val="none"/>
        </w:rPr>
        <w:t xml:space="preserve"> URL:</w:t>
      </w:r>
      <w:r w:rsidRPr="00AA58A0">
        <w:rPr>
          <w:rFonts w:eastAsia="Times New Roman"/>
          <w:color w:val="000000"/>
          <w:kern w:val="0"/>
          <w14:ligatures w14:val="none"/>
        </w:rPr>
        <w:t> </w:t>
      </w:r>
      <w:hyperlink r:id="rId6" w:anchor="Text" w:history="1">
        <w:r w:rsidRPr="00AA58A0">
          <w:rPr>
            <w:rFonts w:eastAsiaTheme="majorEastAsia"/>
            <w:color w:val="0563C1"/>
            <w:kern w:val="0"/>
            <w:u w:val="single"/>
            <w14:ligatures w14:val="none"/>
          </w:rPr>
          <w:t>https://zakon.rada.gov.ua/laws/show/463-20#Text</w:t>
        </w:r>
      </w:hyperlink>
      <w:r w:rsidRPr="00AA58A0">
        <w:rPr>
          <w:rFonts w:eastAsia="Times New Roman"/>
          <w:kern w:val="0"/>
          <w14:ligatures w14:val="none"/>
        </w:rPr>
        <w:t xml:space="preserve"> </w:t>
      </w:r>
      <w:bookmarkStart w:id="7" w:name="_Hlk136274219"/>
    </w:p>
    <w:p w14:paraId="59365E76" w14:textId="77777777" w:rsidR="004E2ABC" w:rsidRPr="00AA58A0" w:rsidRDefault="004E2ABC" w:rsidP="00AA58A0">
      <w:pPr>
        <w:tabs>
          <w:tab w:val="left" w:pos="284"/>
          <w:tab w:val="left" w:pos="1080"/>
        </w:tabs>
        <w:spacing w:after="0" w:line="360" w:lineRule="auto"/>
        <w:contextualSpacing/>
        <w:jc w:val="both"/>
        <w:rPr>
          <w:rFonts w:eastAsia="Times New Roman"/>
          <w:kern w:val="0"/>
          <w14:ligatures w14:val="none"/>
        </w:rPr>
      </w:pPr>
      <w:r w:rsidRPr="00AA58A0">
        <w:rPr>
          <w:rFonts w:eastAsia="Times New Roman"/>
          <w:kern w:val="0"/>
          <w14:ligatures w14:val="none"/>
        </w:rPr>
        <w:t xml:space="preserve">3. </w:t>
      </w:r>
      <w:r w:rsidRPr="00AA58A0">
        <w:rPr>
          <w:rFonts w:eastAsia="Times New Roman"/>
          <w:color w:val="000000"/>
          <w:kern w:val="0"/>
          <w14:ligatures w14:val="none"/>
        </w:rPr>
        <w:t xml:space="preserve">Верховна Рада України. </w:t>
      </w:r>
      <w:r w:rsidRPr="00AA58A0">
        <w:rPr>
          <w:rFonts w:eastAsia="Times New Roman"/>
          <w:i/>
          <w:color w:val="000000"/>
          <w:kern w:val="0"/>
          <w14:ligatures w14:val="none"/>
        </w:rPr>
        <w:t>Закон України «Про внесення змін до деяких законів України щодо державних гарантій в умовах воєнного стану, надзвичайної ситуації або надзвичайного стану</w:t>
      </w:r>
      <w:r w:rsidRPr="00AA58A0">
        <w:rPr>
          <w:rFonts w:eastAsia="Times New Roman"/>
          <w:i/>
          <w:kern w:val="0"/>
          <w14:ligatures w14:val="none"/>
        </w:rPr>
        <w:t xml:space="preserve">» </w:t>
      </w:r>
      <w:r w:rsidRPr="00AA58A0">
        <w:rPr>
          <w:rFonts w:eastAsia="Times New Roman"/>
          <w:i/>
          <w:iCs/>
          <w:kern w:val="0"/>
          <w14:ligatures w14:val="none"/>
        </w:rPr>
        <w:t>від 15 березня 2022 р.</w:t>
      </w:r>
      <w:r w:rsidRPr="00AA58A0">
        <w:rPr>
          <w:rFonts w:eastAsia="Times New Roman"/>
          <w:i/>
          <w:iCs/>
          <w:color w:val="FF0000"/>
          <w:kern w:val="0"/>
          <w14:ligatures w14:val="none"/>
        </w:rPr>
        <w:t xml:space="preserve"> </w:t>
      </w:r>
      <w:r w:rsidRPr="00AA58A0">
        <w:rPr>
          <w:rFonts w:eastAsiaTheme="majorEastAsia"/>
          <w:bCs/>
          <w:i/>
          <w:kern w:val="0"/>
          <w14:ligatures w14:val="none"/>
        </w:rPr>
        <w:t xml:space="preserve">№ 2126-IX. </w:t>
      </w:r>
      <w:r w:rsidRPr="00AA58A0">
        <w:rPr>
          <w:rFonts w:eastAsiaTheme="majorEastAsia"/>
          <w:bCs/>
          <w:iCs/>
          <w:kern w:val="0"/>
          <w14:ligatures w14:val="none"/>
        </w:rPr>
        <w:t>URL:</w:t>
      </w:r>
      <w:r w:rsidRPr="00AA58A0">
        <w:rPr>
          <w:rFonts w:eastAsiaTheme="majorEastAsia"/>
          <w:bCs/>
          <w:i/>
          <w:kern w:val="0"/>
          <w14:ligatures w14:val="none"/>
        </w:rPr>
        <w:t xml:space="preserve"> </w:t>
      </w:r>
      <w:hyperlink r:id="rId7" w:anchor="Text" w:history="1">
        <w:r w:rsidRPr="00AA58A0">
          <w:rPr>
            <w:rFonts w:eastAsiaTheme="majorEastAsia"/>
            <w:color w:val="0563C1"/>
            <w:kern w:val="0"/>
            <w:u w:val="single"/>
            <w14:ligatures w14:val="none"/>
          </w:rPr>
          <w:t>https://zakon.rada.gov.ua/laws/show/2126-20#Text</w:t>
        </w:r>
      </w:hyperlink>
    </w:p>
    <w:p w14:paraId="15D2A7F7" w14:textId="5375C9CD" w:rsidR="004E2ABC" w:rsidRPr="00AA58A0" w:rsidRDefault="004E2ABC" w:rsidP="00AA58A0">
      <w:pPr>
        <w:tabs>
          <w:tab w:val="left" w:pos="284"/>
          <w:tab w:val="left" w:pos="1080"/>
        </w:tabs>
        <w:spacing w:after="0" w:line="360" w:lineRule="auto"/>
        <w:contextualSpacing/>
        <w:jc w:val="both"/>
        <w:rPr>
          <w:rFonts w:eastAsia="Times New Roman"/>
          <w:kern w:val="0"/>
          <w14:ligatures w14:val="none"/>
        </w:rPr>
      </w:pPr>
      <w:r w:rsidRPr="00AA58A0">
        <w:rPr>
          <w:rFonts w:eastAsia="Times New Roman"/>
          <w:kern w:val="0"/>
          <w14:ligatures w14:val="none"/>
        </w:rPr>
        <w:t xml:space="preserve">4. </w:t>
      </w:r>
      <w:r w:rsidRPr="00AA58A0">
        <w:rPr>
          <w:rFonts w:eastAsiaTheme="majorEastAsia"/>
          <w:kern w:val="0"/>
          <w14:ligatures w14:val="none"/>
        </w:rPr>
        <w:t xml:space="preserve">Президент України. </w:t>
      </w:r>
      <w:r w:rsidRPr="00AA58A0">
        <w:rPr>
          <w:rFonts w:eastAsiaTheme="majorEastAsia"/>
          <w:i/>
          <w:iCs/>
          <w:kern w:val="0"/>
          <w14:ligatures w14:val="none"/>
        </w:rPr>
        <w:t>Указ №195/2020 Національна стратегія розбудови безпечного і здорового освітнього середовища у новій українській школі.</w:t>
      </w:r>
      <w:r w:rsidR="00AE20F0" w:rsidRPr="00AA58A0">
        <w:rPr>
          <w:rFonts w:eastAsiaTheme="majorEastAsia"/>
          <w:kern w:val="0"/>
          <w14:ligatures w14:val="none"/>
        </w:rPr>
        <w:t xml:space="preserve"> URL: </w:t>
      </w:r>
      <w:hyperlink r:id="rId8" w:history="1">
        <w:r w:rsidRPr="00AA58A0">
          <w:rPr>
            <w:rFonts w:eastAsiaTheme="majorEastAsia"/>
            <w:color w:val="0563C1"/>
            <w:kern w:val="0"/>
            <w:u w:val="single"/>
            <w14:ligatures w14:val="none"/>
          </w:rPr>
          <w:t>https://www.president.gov.ua/documents/1952020-33789</w:t>
        </w:r>
      </w:hyperlink>
    </w:p>
    <w:p w14:paraId="4D827311" w14:textId="188F9F9F" w:rsidR="004E2ABC" w:rsidRPr="00AA58A0" w:rsidRDefault="004E2ABC" w:rsidP="00AA58A0">
      <w:pPr>
        <w:tabs>
          <w:tab w:val="left" w:pos="284"/>
        </w:tabs>
        <w:spacing w:after="0" w:line="360" w:lineRule="auto"/>
        <w:contextualSpacing/>
        <w:jc w:val="both"/>
        <w:rPr>
          <w:rFonts w:eastAsia="Times New Roman"/>
          <w:kern w:val="0"/>
          <w14:ligatures w14:val="none"/>
        </w:rPr>
      </w:pPr>
      <w:r w:rsidRPr="00AA58A0">
        <w:rPr>
          <w:rFonts w:eastAsiaTheme="majorEastAsia"/>
          <w:kern w:val="0"/>
          <w14:ligatures w14:val="none"/>
        </w:rPr>
        <w:t xml:space="preserve">5. Кабінет Міністрів України. </w:t>
      </w:r>
      <w:r w:rsidR="00AE20F0" w:rsidRPr="00AA58A0">
        <w:rPr>
          <w:rFonts w:eastAsiaTheme="majorEastAsia"/>
          <w:i/>
          <w:iCs/>
          <w:kern w:val="0"/>
          <w14:ligatures w14:val="none"/>
        </w:rPr>
        <w:t>Постанова</w:t>
      </w:r>
      <w:r w:rsidRPr="00AA58A0">
        <w:rPr>
          <w:rFonts w:eastAsiaTheme="majorEastAsia"/>
          <w:i/>
          <w:iCs/>
          <w:kern w:val="0"/>
          <w14:ligatures w14:val="none"/>
        </w:rPr>
        <w:t xml:space="preserve"> </w:t>
      </w:r>
      <w:r w:rsidR="005B4371" w:rsidRPr="00AA58A0">
        <w:rPr>
          <w:rFonts w:eastAsia="Times New Roman"/>
          <w:i/>
          <w:iCs/>
          <w:kern w:val="0"/>
          <w14:ligatures w14:val="none"/>
        </w:rPr>
        <w:t>від 30 вересня 2020 р. № </w:t>
      </w:r>
      <w:r w:rsidRPr="00AA58A0">
        <w:rPr>
          <w:rFonts w:eastAsia="Times New Roman"/>
          <w:i/>
          <w:iCs/>
          <w:kern w:val="0"/>
          <w14:ligatures w14:val="none"/>
        </w:rPr>
        <w:t>898 Про деякі питання державних стандартів повної загальної середньої освіти</w:t>
      </w:r>
      <w:r w:rsidRPr="00AA58A0">
        <w:rPr>
          <w:rFonts w:eastAsia="Times New Roman"/>
          <w:kern w:val="0"/>
          <w14:ligatures w14:val="none"/>
        </w:rPr>
        <w:t xml:space="preserve">. </w:t>
      </w:r>
      <w:r w:rsidRPr="00AA58A0">
        <w:rPr>
          <w:rFonts w:eastAsia="Times New Roman"/>
          <w:color w:val="000000"/>
          <w:kern w:val="0"/>
          <w14:ligatures w14:val="none"/>
        </w:rPr>
        <w:t xml:space="preserve">URL: </w:t>
      </w:r>
      <w:hyperlink r:id="rId9" w:anchor="n" w:history="1">
        <w:r w:rsidRPr="00AA58A0">
          <w:rPr>
            <w:rFonts w:eastAsia="Times New Roman"/>
            <w:i/>
            <w:iCs/>
            <w:color w:val="0563C1"/>
            <w:kern w:val="0"/>
            <w:u w:val="single"/>
            <w14:ligatures w14:val="none"/>
          </w:rPr>
          <w:t>https://zakon.rada.gov.ua/laws/show/898-2020-%D0%BF#n</w:t>
        </w:r>
      </w:hyperlink>
    </w:p>
    <w:p w14:paraId="0A340C43" w14:textId="67A196CD" w:rsidR="004E2ABC" w:rsidRPr="00AA58A0" w:rsidRDefault="00DA0FF6" w:rsidP="00AA58A0">
      <w:pPr>
        <w:tabs>
          <w:tab w:val="left" w:pos="284"/>
        </w:tabs>
        <w:spacing w:after="0" w:line="360" w:lineRule="auto"/>
        <w:contextualSpacing/>
        <w:jc w:val="both"/>
        <w:rPr>
          <w:rFonts w:eastAsia="Times New Roman"/>
          <w:color w:val="000000"/>
          <w:kern w:val="0"/>
          <w14:ligatures w14:val="none"/>
        </w:rPr>
      </w:pPr>
      <w:r w:rsidRPr="00AA58A0">
        <w:rPr>
          <w:rFonts w:eastAsia="Times New Roman"/>
          <w:kern w:val="0"/>
          <w14:ligatures w14:val="none"/>
        </w:rPr>
        <w:t>6</w:t>
      </w:r>
      <w:r w:rsidR="004E2ABC" w:rsidRPr="00AA58A0">
        <w:rPr>
          <w:rFonts w:eastAsiaTheme="majorEastAsia"/>
          <w:kern w:val="0"/>
          <w14:ligatures w14:val="none"/>
        </w:rPr>
        <w:t xml:space="preserve">. Кабінет Міністрів України. </w:t>
      </w:r>
      <w:r w:rsidR="00AE20F0" w:rsidRPr="00AA58A0">
        <w:rPr>
          <w:rFonts w:eastAsiaTheme="majorEastAsia"/>
          <w:i/>
          <w:iCs/>
          <w:kern w:val="0"/>
          <w14:ligatures w14:val="none"/>
        </w:rPr>
        <w:t>Постанова від 15 вересня 2021 р. № </w:t>
      </w:r>
      <w:r w:rsidR="004E2ABC" w:rsidRPr="00AA58A0">
        <w:rPr>
          <w:rFonts w:eastAsiaTheme="majorEastAsia"/>
          <w:i/>
          <w:iCs/>
          <w:kern w:val="0"/>
          <w14:ligatures w14:val="none"/>
        </w:rPr>
        <w:t xml:space="preserve">957 </w:t>
      </w:r>
      <w:r w:rsidR="00AE20F0" w:rsidRPr="00AA58A0">
        <w:rPr>
          <w:rFonts w:eastAsiaTheme="majorEastAsia"/>
          <w:i/>
          <w:iCs/>
          <w:kern w:val="0"/>
          <w14:ligatures w14:val="none"/>
        </w:rPr>
        <w:t>(у</w:t>
      </w:r>
      <w:r w:rsidR="004E2ABC" w:rsidRPr="00AA58A0">
        <w:rPr>
          <w:rFonts w:eastAsiaTheme="majorEastAsia"/>
          <w:i/>
          <w:iCs/>
          <w:kern w:val="0"/>
          <w14:ligatures w14:val="none"/>
        </w:rPr>
        <w:t xml:space="preserve"> редакції поста</w:t>
      </w:r>
      <w:r w:rsidR="005B4371" w:rsidRPr="00AA58A0">
        <w:rPr>
          <w:rFonts w:eastAsiaTheme="majorEastAsia"/>
          <w:i/>
          <w:iCs/>
          <w:kern w:val="0"/>
          <w14:ligatures w14:val="none"/>
        </w:rPr>
        <w:t>нови Кабінету Міністрів України</w:t>
      </w:r>
      <w:r w:rsidR="004E2ABC" w:rsidRPr="00AA58A0">
        <w:rPr>
          <w:rFonts w:eastAsiaTheme="majorEastAsia"/>
          <w:i/>
          <w:iCs/>
          <w:kern w:val="0"/>
          <w14:ligatures w14:val="none"/>
        </w:rPr>
        <w:t xml:space="preserve"> від 5 лю</w:t>
      </w:r>
      <w:r w:rsidR="005B4371" w:rsidRPr="00AA58A0">
        <w:rPr>
          <w:rFonts w:eastAsiaTheme="majorEastAsia"/>
          <w:i/>
          <w:iCs/>
          <w:kern w:val="0"/>
          <w14:ligatures w14:val="none"/>
        </w:rPr>
        <w:t>того 2026 р. № </w:t>
      </w:r>
      <w:r w:rsidR="004E2ABC" w:rsidRPr="00AA58A0">
        <w:rPr>
          <w:rFonts w:eastAsiaTheme="majorEastAsia"/>
          <w:i/>
          <w:iCs/>
          <w:kern w:val="0"/>
          <w14:ligatures w14:val="none"/>
        </w:rPr>
        <w:t xml:space="preserve">129) </w:t>
      </w:r>
      <w:r w:rsidR="004E2ABC" w:rsidRPr="00AA58A0">
        <w:rPr>
          <w:rFonts w:eastAsiaTheme="majorEastAsia"/>
          <w:i/>
          <w:iCs/>
          <w:kern w:val="0"/>
          <w14:ligatures w14:val="none"/>
        </w:rPr>
        <w:lastRenderedPageBreak/>
        <w:t>Порядок орг</w:t>
      </w:r>
      <w:r w:rsidR="005B4371" w:rsidRPr="00AA58A0">
        <w:rPr>
          <w:rFonts w:eastAsiaTheme="majorEastAsia"/>
          <w:i/>
          <w:iCs/>
          <w:kern w:val="0"/>
          <w14:ligatures w14:val="none"/>
        </w:rPr>
        <w:t xml:space="preserve">анізації інклюзивного навчання </w:t>
      </w:r>
      <w:r w:rsidR="004E2ABC" w:rsidRPr="00AA58A0">
        <w:rPr>
          <w:rFonts w:eastAsiaTheme="majorEastAsia"/>
          <w:i/>
          <w:iCs/>
          <w:kern w:val="0"/>
          <w14:ligatures w14:val="none"/>
        </w:rPr>
        <w:t>у закладах загальної середньої освіти.</w:t>
      </w:r>
      <w:r w:rsidR="004E2ABC" w:rsidRPr="00AA58A0">
        <w:rPr>
          <w:rFonts w:eastAsia="Times New Roman"/>
          <w:kern w:val="0"/>
          <w14:ligatures w14:val="none"/>
        </w:rPr>
        <w:t xml:space="preserve"> </w:t>
      </w:r>
      <w:r w:rsidR="004E2ABC" w:rsidRPr="00AA58A0">
        <w:rPr>
          <w:rFonts w:eastAsiaTheme="majorEastAsia"/>
          <w:kern w:val="0"/>
          <w14:ligatures w14:val="none"/>
        </w:rPr>
        <w:t>URL:</w:t>
      </w:r>
      <w:r w:rsidR="004E2ABC" w:rsidRPr="00AA58A0">
        <w:rPr>
          <w:rFonts w:eastAsia="Times New Roman"/>
          <w:color w:val="000000"/>
          <w:kern w:val="0"/>
          <w14:ligatures w14:val="none"/>
        </w:rPr>
        <w:t> </w:t>
      </w:r>
      <w:hyperlink r:id="rId10" w:anchor="Text" w:history="1">
        <w:r w:rsidR="004E2ABC" w:rsidRPr="00AA58A0">
          <w:rPr>
            <w:rFonts w:eastAsia="Times New Roman"/>
            <w:color w:val="0563C1"/>
            <w:kern w:val="0"/>
            <w:u w:val="single"/>
            <w14:ligatures w14:val="none"/>
          </w:rPr>
          <w:t>https://zakon.rada.gov.ua/laws/show/957-2021-%D0%BF#Text</w:t>
        </w:r>
      </w:hyperlink>
    </w:p>
    <w:p w14:paraId="09C718FF" w14:textId="6DFCD397" w:rsidR="004E2ABC" w:rsidRPr="00AA58A0" w:rsidRDefault="00DA0FF6" w:rsidP="00AA58A0">
      <w:pPr>
        <w:tabs>
          <w:tab w:val="left" w:pos="284"/>
        </w:tabs>
        <w:spacing w:after="0" w:line="360" w:lineRule="auto"/>
        <w:contextualSpacing/>
        <w:jc w:val="both"/>
        <w:rPr>
          <w:rFonts w:eastAsia="Times New Roman"/>
          <w:kern w:val="0"/>
          <w14:ligatures w14:val="none"/>
        </w:rPr>
      </w:pPr>
      <w:r w:rsidRPr="00AA58A0">
        <w:rPr>
          <w:rFonts w:eastAsia="Times New Roman"/>
          <w:kern w:val="0"/>
          <w14:ligatures w14:val="none"/>
        </w:rPr>
        <w:t>7</w:t>
      </w:r>
      <w:r w:rsidR="004E2ABC" w:rsidRPr="00AA58A0">
        <w:rPr>
          <w:rFonts w:eastAsia="Times New Roman"/>
          <w:kern w:val="0"/>
          <w14:ligatures w14:val="none"/>
        </w:rPr>
        <w:t xml:space="preserve">. Кабінет Міністрів України. </w:t>
      </w:r>
      <w:r w:rsidR="004E2ABC" w:rsidRPr="00AA58A0">
        <w:rPr>
          <w:rFonts w:eastAsia="Times New Roman"/>
          <w:i/>
          <w:iCs/>
          <w:kern w:val="0"/>
          <w14:ligatures w14:val="none"/>
        </w:rPr>
        <w:t>Розпор</w:t>
      </w:r>
      <w:r w:rsidR="005B4371" w:rsidRPr="00AA58A0">
        <w:rPr>
          <w:rFonts w:eastAsia="Times New Roman"/>
          <w:i/>
          <w:iCs/>
          <w:kern w:val="0"/>
          <w14:ligatures w14:val="none"/>
        </w:rPr>
        <w:t>ядження від 14 грудня 2016 р. № </w:t>
      </w:r>
      <w:r w:rsidR="004E2ABC" w:rsidRPr="00AA58A0">
        <w:rPr>
          <w:rFonts w:eastAsia="Times New Roman"/>
          <w:i/>
          <w:iCs/>
          <w:kern w:val="0"/>
          <w14:ligatures w14:val="none"/>
        </w:rPr>
        <w:t>988-р. Концепція реалізації державної політики у сфері реформування загальної середньої освіти «Нова українська школа» на період до 2029 року.</w:t>
      </w:r>
      <w:r w:rsidR="004E2ABC" w:rsidRPr="00AA58A0">
        <w:rPr>
          <w:rFonts w:eastAsia="Times New Roman"/>
          <w:color w:val="000000"/>
          <w:kern w:val="0"/>
          <w14:ligatures w14:val="none"/>
        </w:rPr>
        <w:t xml:space="preserve"> URL:</w:t>
      </w:r>
      <w:r w:rsidR="004E2ABC" w:rsidRPr="00AA58A0">
        <w:rPr>
          <w:rFonts w:eastAsia="Times New Roman"/>
          <w:kern w:val="0"/>
          <w14:ligatures w14:val="none"/>
        </w:rPr>
        <w:t xml:space="preserve"> </w:t>
      </w:r>
      <w:hyperlink r:id="rId11" w:anchor="Text" w:history="1">
        <w:r w:rsidR="004E2ABC" w:rsidRPr="00AA58A0">
          <w:rPr>
            <w:rFonts w:eastAsia="Times New Roman"/>
            <w:color w:val="0563C1"/>
            <w:kern w:val="0"/>
            <w:u w:val="single"/>
            <w14:ligatures w14:val="none"/>
          </w:rPr>
          <w:t>https://zakon.rada.gov.ua/laws/show/988-2016-%D1%80#Text</w:t>
        </w:r>
      </w:hyperlink>
      <w:bookmarkEnd w:id="7"/>
    </w:p>
    <w:p w14:paraId="02379275" w14:textId="2991658C" w:rsidR="004E2ABC" w:rsidRPr="00AA58A0" w:rsidRDefault="00DA0FF6" w:rsidP="00AA58A0">
      <w:pPr>
        <w:spacing w:after="0" w:line="360" w:lineRule="auto"/>
        <w:jc w:val="both"/>
      </w:pPr>
      <w:r w:rsidRPr="00AA58A0">
        <w:rPr>
          <w:color w:val="000000"/>
        </w:rPr>
        <w:t>9</w:t>
      </w:r>
      <w:r w:rsidR="004E2ABC" w:rsidRPr="00AA58A0">
        <w:rPr>
          <w:color w:val="000000"/>
        </w:rPr>
        <w:t xml:space="preserve">. Міністерство освіти і науки України. </w:t>
      </w:r>
      <w:r w:rsidR="004E2ABC" w:rsidRPr="00AA58A0">
        <w:rPr>
          <w:i/>
          <w:color w:val="000000"/>
        </w:rPr>
        <w:t xml:space="preserve">Наказ </w:t>
      </w:r>
      <w:r w:rsidR="004E2ABC" w:rsidRPr="00AA58A0">
        <w:rPr>
          <w:i/>
          <w:iCs/>
        </w:rPr>
        <w:t>від</w:t>
      </w:r>
      <w:r w:rsidR="004E2ABC" w:rsidRPr="00AA58A0">
        <w:t xml:space="preserve"> </w:t>
      </w:r>
      <w:r w:rsidR="005B4371" w:rsidRPr="00AA58A0">
        <w:rPr>
          <w:i/>
          <w:iCs/>
        </w:rPr>
        <w:t>23.03.2018 № </w:t>
      </w:r>
      <w:r w:rsidR="004E2ABC" w:rsidRPr="00AA58A0">
        <w:rPr>
          <w:i/>
          <w:iCs/>
        </w:rPr>
        <w:t>283.</w:t>
      </w:r>
      <w:r w:rsidR="004E2ABC" w:rsidRPr="00AA58A0">
        <w:t xml:space="preserve"> </w:t>
      </w:r>
      <w:r w:rsidR="004E2ABC" w:rsidRPr="00AA58A0">
        <w:rPr>
          <w:i/>
          <w:iCs/>
        </w:rPr>
        <w:t>Про затвердження Методичних рекомендацій щодо організації освітнього простору Нової української школи».</w:t>
      </w:r>
      <w:r w:rsidR="004E2ABC" w:rsidRPr="00AA58A0">
        <w:t xml:space="preserve"> URL: </w:t>
      </w:r>
      <w:hyperlink r:id="rId12" w:anchor="Text" w:history="1">
        <w:r w:rsidR="004E2ABC" w:rsidRPr="00AA58A0">
          <w:rPr>
            <w:i/>
            <w:iCs/>
            <w:color w:val="0563C1"/>
            <w:u w:val="single"/>
          </w:rPr>
          <w:t>https://zakon.rada.gov.ua/rada/show/v0283729-18#Text</w:t>
        </w:r>
      </w:hyperlink>
    </w:p>
    <w:p w14:paraId="28FA3845" w14:textId="427C0E11" w:rsidR="004E2ABC" w:rsidRPr="00AA58A0" w:rsidRDefault="004E2ABC" w:rsidP="00AA58A0">
      <w:pPr>
        <w:tabs>
          <w:tab w:val="left" w:pos="284"/>
          <w:tab w:val="left" w:pos="1080"/>
        </w:tabs>
        <w:spacing w:after="0" w:line="360" w:lineRule="auto"/>
        <w:contextualSpacing/>
        <w:jc w:val="both"/>
        <w:rPr>
          <w:rFonts w:eastAsia="Times New Roman"/>
          <w:kern w:val="0"/>
          <w14:ligatures w14:val="none"/>
        </w:rPr>
      </w:pPr>
      <w:r w:rsidRPr="00AA58A0">
        <w:rPr>
          <w:rFonts w:eastAsia="Times New Roman"/>
          <w:kern w:val="0"/>
          <w14:ligatures w14:val="none"/>
        </w:rPr>
        <w:t>1</w:t>
      </w:r>
      <w:r w:rsidR="00DA0FF6" w:rsidRPr="00AA58A0">
        <w:rPr>
          <w:rFonts w:eastAsia="Times New Roman"/>
          <w:kern w:val="0"/>
          <w14:ligatures w14:val="none"/>
        </w:rPr>
        <w:t>0</w:t>
      </w:r>
      <w:r w:rsidRPr="00AA58A0">
        <w:rPr>
          <w:rFonts w:eastAsia="Times New Roman"/>
          <w:kern w:val="0"/>
          <w14:ligatures w14:val="none"/>
        </w:rPr>
        <w:t xml:space="preserve">. Міністерство освіти і науки України. </w:t>
      </w:r>
      <w:r w:rsidR="00AE20F0" w:rsidRPr="00AA58A0">
        <w:rPr>
          <w:rFonts w:eastAsia="Times New Roman"/>
          <w:i/>
          <w:iCs/>
          <w:kern w:val="0"/>
          <w14:ligatures w14:val="none"/>
        </w:rPr>
        <w:t>Наказ від 08.06.2018 № </w:t>
      </w:r>
      <w:r w:rsidRPr="00AA58A0">
        <w:rPr>
          <w:rFonts w:eastAsia="Times New Roman"/>
          <w:i/>
          <w:iCs/>
          <w:kern w:val="0"/>
          <w14:ligatures w14:val="none"/>
        </w:rPr>
        <w:t xml:space="preserve">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 </w:t>
      </w:r>
      <w:r w:rsidRPr="00AA58A0">
        <w:rPr>
          <w:rFonts w:eastAsia="Times New Roman"/>
          <w:kern w:val="0"/>
          <w14:ligatures w14:val="none"/>
        </w:rPr>
        <w:t>URL:</w:t>
      </w:r>
      <w:r w:rsidRPr="00AA58A0">
        <w:rPr>
          <w:rFonts w:eastAsia="Times New Roman"/>
          <w:i/>
          <w:iCs/>
          <w:kern w:val="0"/>
          <w14:ligatures w14:val="none"/>
        </w:rPr>
        <w:t xml:space="preserve"> </w:t>
      </w:r>
      <w:hyperlink r:id="rId13" w:anchor="Text" w:history="1">
        <w:r w:rsidRPr="00AA58A0">
          <w:rPr>
            <w:rFonts w:eastAsia="Times New Roman"/>
            <w:color w:val="0563C1"/>
            <w:kern w:val="0"/>
            <w:u w:val="single"/>
            <w14:ligatures w14:val="none"/>
          </w:rPr>
          <w:t>https://zakon.rada.gov.ua/rada/show/v0609729-18#Text</w:t>
        </w:r>
      </w:hyperlink>
    </w:p>
    <w:p w14:paraId="224D7787" w14:textId="19DDA6CB" w:rsidR="004E2ABC" w:rsidRPr="00AA58A0" w:rsidRDefault="004E2ABC" w:rsidP="00AA58A0">
      <w:pPr>
        <w:spacing w:after="0" w:line="360" w:lineRule="auto"/>
        <w:jc w:val="both"/>
      </w:pPr>
      <w:r w:rsidRPr="00AA58A0">
        <w:t>1</w:t>
      </w:r>
      <w:r w:rsidR="00DA0FF6" w:rsidRPr="00AA58A0">
        <w:t>1</w:t>
      </w:r>
      <w:r w:rsidRPr="00AA58A0">
        <w:t xml:space="preserve">. Міністерство освіти і науки України. </w:t>
      </w:r>
      <w:r w:rsidR="005B4371" w:rsidRPr="00AA58A0">
        <w:rPr>
          <w:i/>
          <w:iCs/>
        </w:rPr>
        <w:t>Наказ від 28.12.2019 № </w:t>
      </w:r>
      <w:r w:rsidRPr="00AA58A0">
        <w:rPr>
          <w:i/>
          <w:iCs/>
        </w:rPr>
        <w:t xml:space="preserve">1646. Порядок реагування на випадки </w:t>
      </w:r>
      <w:proofErr w:type="spellStart"/>
      <w:r w:rsidRPr="00AA58A0">
        <w:rPr>
          <w:i/>
          <w:iCs/>
        </w:rPr>
        <w:t>булінгу</w:t>
      </w:r>
      <w:proofErr w:type="spellEnd"/>
      <w:r w:rsidRPr="00AA58A0">
        <w:rPr>
          <w:i/>
          <w:iCs/>
        </w:rPr>
        <w:t xml:space="preserve"> (цькування).</w:t>
      </w:r>
      <w:r w:rsidRPr="00AA58A0">
        <w:t xml:space="preserve"> URL:</w:t>
      </w:r>
      <w:r w:rsidRPr="00AA58A0">
        <w:rPr>
          <w:i/>
          <w:iCs/>
        </w:rPr>
        <w:t xml:space="preserve"> </w:t>
      </w:r>
      <w:hyperlink r:id="rId14" w:anchor="Text" w:history="1">
        <w:r w:rsidRPr="00AA58A0">
          <w:rPr>
            <w:color w:val="0563C1"/>
            <w:u w:val="single"/>
          </w:rPr>
          <w:t>https://zakon.rada.gov.ua/laws/show/z0111-20#Text</w:t>
        </w:r>
      </w:hyperlink>
    </w:p>
    <w:p w14:paraId="10EF32F6" w14:textId="3302855D" w:rsidR="004E2ABC" w:rsidRPr="00AA58A0" w:rsidRDefault="004E2ABC" w:rsidP="00AA58A0">
      <w:pPr>
        <w:tabs>
          <w:tab w:val="left" w:pos="284"/>
          <w:tab w:val="left" w:pos="1080"/>
        </w:tabs>
        <w:spacing w:after="0" w:line="360" w:lineRule="auto"/>
        <w:contextualSpacing/>
        <w:jc w:val="both"/>
        <w:rPr>
          <w:rFonts w:eastAsia="Times New Roman"/>
          <w:kern w:val="0"/>
          <w14:ligatures w14:val="none"/>
        </w:rPr>
      </w:pPr>
      <w:r w:rsidRPr="00AA58A0">
        <w:rPr>
          <w:rFonts w:eastAsia="Times New Roman"/>
          <w:kern w:val="0"/>
          <w14:ligatures w14:val="none"/>
        </w:rPr>
        <w:t>1</w:t>
      </w:r>
      <w:r w:rsidR="00DA0FF6" w:rsidRPr="00AA58A0">
        <w:rPr>
          <w:rFonts w:eastAsia="Times New Roman"/>
          <w:kern w:val="0"/>
          <w14:ligatures w14:val="none"/>
        </w:rPr>
        <w:t>2</w:t>
      </w:r>
      <w:r w:rsidRPr="00AA58A0">
        <w:rPr>
          <w:rFonts w:eastAsia="Times New Roman"/>
          <w:kern w:val="0"/>
          <w14:ligatures w14:val="none"/>
        </w:rPr>
        <w:t>. Міністерство освіти і науки України</w:t>
      </w:r>
      <w:r w:rsidRPr="00AA58A0">
        <w:rPr>
          <w:rFonts w:eastAsia="Times New Roman"/>
          <w:i/>
          <w:iCs/>
          <w:kern w:val="0"/>
          <w14:ligatures w14:val="none"/>
        </w:rPr>
        <w:t>. Наказ від 08.10.2020 року №</w:t>
      </w:r>
      <w:r w:rsidR="005B4371" w:rsidRPr="00AA58A0">
        <w:rPr>
          <w:rFonts w:eastAsia="Times New Roman"/>
          <w:i/>
          <w:iCs/>
          <w:kern w:val="0"/>
          <w14:ligatures w14:val="none"/>
        </w:rPr>
        <w:t> 1115</w:t>
      </w:r>
      <w:r w:rsidRPr="00AA58A0">
        <w:rPr>
          <w:rFonts w:eastAsia="Times New Roman"/>
          <w:i/>
          <w:iCs/>
          <w:kern w:val="0"/>
          <w14:ligatures w14:val="none"/>
        </w:rPr>
        <w:t xml:space="preserve"> «Деякі питання організації дистанційного навчання»</w:t>
      </w:r>
      <w:r w:rsidRPr="00AA58A0">
        <w:rPr>
          <w:rFonts w:eastAsia="Times New Roman"/>
          <w:kern w:val="0"/>
          <w14:ligatures w14:val="none"/>
        </w:rPr>
        <w:t>.</w:t>
      </w:r>
      <w:r w:rsidRPr="00AA58A0">
        <w:rPr>
          <w:rFonts w:eastAsia="Times New Roman"/>
          <w:kern w:val="0"/>
          <w:lang w:val="ru-RU"/>
          <w14:ligatures w14:val="none"/>
        </w:rPr>
        <w:t xml:space="preserve"> </w:t>
      </w:r>
      <w:r w:rsidRPr="00AA58A0">
        <w:rPr>
          <w:rFonts w:eastAsia="Times New Roman"/>
          <w:kern w:val="0"/>
          <w14:ligatures w14:val="none"/>
        </w:rPr>
        <w:t>URL:</w:t>
      </w:r>
      <w:r w:rsidRPr="00AA58A0">
        <w:rPr>
          <w:rFonts w:eastAsia="Times New Roman"/>
          <w:color w:val="000000"/>
          <w:kern w:val="0"/>
          <w14:ligatures w14:val="none"/>
        </w:rPr>
        <w:t xml:space="preserve"> </w:t>
      </w:r>
      <w:hyperlink r:id="rId15" w:anchor="Text" w:history="1">
        <w:r w:rsidRPr="00AA58A0">
          <w:rPr>
            <w:rFonts w:eastAsia="Times New Roman"/>
            <w:i/>
            <w:iCs/>
            <w:color w:val="0563C1"/>
            <w:kern w:val="0"/>
            <w:u w:val="single"/>
            <w14:ligatures w14:val="none"/>
          </w:rPr>
          <w:t>https://zakon.rada.gov.ua/laws/show/z0941-20#Text</w:t>
        </w:r>
      </w:hyperlink>
    </w:p>
    <w:p w14:paraId="0D267587" w14:textId="667E07BC" w:rsidR="004E2ABC" w:rsidRPr="00AA58A0" w:rsidRDefault="004E2ABC" w:rsidP="00AA58A0">
      <w:pPr>
        <w:spacing w:after="0" w:line="360" w:lineRule="auto"/>
        <w:jc w:val="both"/>
        <w:rPr>
          <w:i/>
          <w:iCs/>
          <w:color w:val="0563C1"/>
          <w:u w:val="single"/>
        </w:rPr>
      </w:pPr>
      <w:r w:rsidRPr="00AA58A0">
        <w:t>1</w:t>
      </w:r>
      <w:r w:rsidR="00DA0FF6" w:rsidRPr="00AA58A0">
        <w:t>3</w:t>
      </w:r>
      <w:r w:rsidRPr="00AA58A0">
        <w:t>. Кабінет Міністрів України</w:t>
      </w:r>
      <w:r w:rsidRPr="00AA58A0">
        <w:rPr>
          <w:i/>
          <w:iCs/>
        </w:rPr>
        <w:t>. Розпорядження від 14 квітня 2021</w:t>
      </w:r>
      <w:r w:rsidR="005B4371" w:rsidRPr="00AA58A0">
        <w:rPr>
          <w:i/>
          <w:iCs/>
        </w:rPr>
        <w:t> р. № </w:t>
      </w:r>
      <w:r w:rsidRPr="00AA58A0">
        <w:rPr>
          <w:i/>
          <w:iCs/>
        </w:rPr>
        <w:t>366 (в редакції розпорядження Кабінету Мініст</w:t>
      </w:r>
      <w:r w:rsidR="005B4371" w:rsidRPr="00AA58A0">
        <w:rPr>
          <w:i/>
          <w:iCs/>
        </w:rPr>
        <w:t>рів України від 25 березня 2025 р. № </w:t>
      </w:r>
      <w:r w:rsidRPr="00AA58A0">
        <w:rPr>
          <w:i/>
          <w:iCs/>
        </w:rPr>
        <w:t xml:space="preserve">294-р). Національна стратегія зі створення </w:t>
      </w:r>
      <w:proofErr w:type="spellStart"/>
      <w:r w:rsidRPr="00AA58A0">
        <w:rPr>
          <w:i/>
          <w:iCs/>
        </w:rPr>
        <w:t>безбар’єрного</w:t>
      </w:r>
      <w:proofErr w:type="spellEnd"/>
      <w:r w:rsidRPr="00AA58A0">
        <w:rPr>
          <w:i/>
          <w:iCs/>
        </w:rPr>
        <w:t xml:space="preserve"> простору в Україні на період до 2030 року. </w:t>
      </w:r>
      <w:r w:rsidR="00AC01C1" w:rsidRPr="00AA58A0">
        <w:fldChar w:fldCharType="begin"/>
      </w:r>
      <w:r w:rsidR="00AC01C1" w:rsidRPr="00AA58A0">
        <w:instrText xml:space="preserve"> HYPERLINK </w:instrText>
      </w:r>
      <w:r w:rsidR="00AC01C1" w:rsidRPr="00AA58A0">
        <w:instrText xml:space="preserve">"https://zakon.rada.gov.ua/laws/show/366-2021-%D1%80" \l "Text" </w:instrText>
      </w:r>
      <w:r w:rsidR="00AC01C1" w:rsidRPr="00AA58A0">
        <w:fldChar w:fldCharType="separate"/>
      </w:r>
      <w:r w:rsidRPr="00AA58A0">
        <w:rPr>
          <w:i/>
          <w:iCs/>
          <w:color w:val="0563C1"/>
          <w:u w:val="single"/>
        </w:rPr>
        <w:t>https://zakon.rada.gov.ua/laws/show/366-2021-%D1%80#Text</w:t>
      </w:r>
      <w:r w:rsidR="00AC01C1" w:rsidRPr="00AA58A0">
        <w:rPr>
          <w:i/>
          <w:iCs/>
          <w:color w:val="0563C1"/>
          <w:u w:val="single"/>
        </w:rPr>
        <w:fldChar w:fldCharType="end"/>
      </w:r>
    </w:p>
    <w:p w14:paraId="678376F3" w14:textId="2F90254E" w:rsidR="00E26E0D" w:rsidRPr="00AA58A0" w:rsidRDefault="00DA0FF6" w:rsidP="00AA58A0">
      <w:pPr>
        <w:spacing w:after="0" w:line="360" w:lineRule="auto"/>
        <w:jc w:val="both"/>
        <w:rPr>
          <w:i/>
          <w:iCs/>
        </w:rPr>
      </w:pPr>
      <w:r w:rsidRPr="00AA58A0">
        <w:t xml:space="preserve">14. </w:t>
      </w:r>
      <w:r w:rsidR="00E26E0D" w:rsidRPr="00AA58A0">
        <w:t xml:space="preserve">Міністерство освіти і науки України. </w:t>
      </w:r>
      <w:r w:rsidR="005B4371" w:rsidRPr="00AA58A0">
        <w:rPr>
          <w:i/>
          <w:iCs/>
        </w:rPr>
        <w:t>Наказ від 10.08.2021 </w:t>
      </w:r>
      <w:r w:rsidR="00E26E0D" w:rsidRPr="00AA58A0">
        <w:rPr>
          <w:i/>
          <w:iCs/>
        </w:rPr>
        <w:t>р. №</w:t>
      </w:r>
      <w:r w:rsidR="005B4371" w:rsidRPr="00AA58A0">
        <w:rPr>
          <w:i/>
          <w:iCs/>
        </w:rPr>
        <w:t> </w:t>
      </w:r>
      <w:r w:rsidR="00E26E0D" w:rsidRPr="00AA58A0">
        <w:rPr>
          <w:i/>
          <w:iCs/>
        </w:rPr>
        <w:t>901. Про проведення експерименту за темою «Професійна орієнтація в Новій українській школі» на червень 2021 – грудень 2026 роки».</w:t>
      </w:r>
      <w:r w:rsidR="00E26E0D" w:rsidRPr="00AA58A0">
        <w:rPr>
          <w:rFonts w:eastAsia="Times New Roman"/>
          <w:color w:val="000000"/>
          <w:kern w:val="0"/>
          <w:lang w:val="ru-RU"/>
          <w14:ligatures w14:val="none"/>
        </w:rPr>
        <w:t xml:space="preserve"> </w:t>
      </w:r>
      <w:r w:rsidR="00E26E0D" w:rsidRPr="00AA58A0">
        <w:rPr>
          <w:rFonts w:eastAsia="Times New Roman"/>
          <w:color w:val="000000"/>
          <w:kern w:val="0"/>
          <w:lang w:val="en-US"/>
          <w14:ligatures w14:val="none"/>
        </w:rPr>
        <w:t>URL</w:t>
      </w:r>
      <w:r w:rsidR="00E26E0D" w:rsidRPr="00AA58A0">
        <w:rPr>
          <w:rFonts w:eastAsia="Times New Roman"/>
          <w:color w:val="000000"/>
          <w:kern w:val="0"/>
          <w:lang w:val="ru-RU"/>
          <w14:ligatures w14:val="none"/>
        </w:rPr>
        <w:t xml:space="preserve">: </w:t>
      </w:r>
      <w:hyperlink r:id="rId16" w:history="1">
        <w:r w:rsidR="00E26E0D" w:rsidRPr="00AA58A0">
          <w:rPr>
            <w:rStyle w:val="ad"/>
            <w:i/>
            <w:iCs/>
          </w:rPr>
          <w:t>https://drive.google.com/file/d/1-2kXtwijxSIcymjQDh3fIt_-9QMKEp89/view</w:t>
        </w:r>
      </w:hyperlink>
    </w:p>
    <w:p w14:paraId="17776CC0" w14:textId="30681DB0" w:rsidR="004E2ABC" w:rsidRPr="00AA58A0" w:rsidRDefault="004E2ABC" w:rsidP="00AA58A0">
      <w:pPr>
        <w:tabs>
          <w:tab w:val="left" w:pos="0"/>
          <w:tab w:val="left" w:pos="142"/>
          <w:tab w:val="left" w:pos="284"/>
          <w:tab w:val="left" w:pos="567"/>
        </w:tabs>
        <w:spacing w:after="0" w:line="360" w:lineRule="auto"/>
        <w:contextualSpacing/>
        <w:jc w:val="both"/>
        <w:rPr>
          <w:rFonts w:eastAsia="Times New Roman"/>
          <w:color w:val="0563C1"/>
          <w:kern w:val="0"/>
          <w:u w:val="single"/>
          <w:lang w:val="en-US"/>
          <w14:ligatures w14:val="none"/>
        </w:rPr>
      </w:pPr>
      <w:r w:rsidRPr="00AA58A0">
        <w:rPr>
          <w:rFonts w:eastAsia="Times New Roman"/>
          <w:kern w:val="0"/>
          <w14:ligatures w14:val="none"/>
        </w:rPr>
        <w:lastRenderedPageBreak/>
        <w:t>1</w:t>
      </w:r>
      <w:r w:rsidR="00DA0FF6" w:rsidRPr="00AA58A0">
        <w:rPr>
          <w:rFonts w:eastAsia="Times New Roman"/>
          <w:kern w:val="0"/>
          <w14:ligatures w14:val="none"/>
        </w:rPr>
        <w:t>5</w:t>
      </w:r>
      <w:r w:rsidRPr="00AA58A0">
        <w:rPr>
          <w:rFonts w:eastAsia="Times New Roman"/>
          <w:kern w:val="0"/>
          <w14:ligatures w14:val="none"/>
        </w:rPr>
        <w:t>.</w:t>
      </w:r>
      <w:r w:rsidRPr="00AA58A0">
        <w:rPr>
          <w:rFonts w:eastAsia="Times New Roman"/>
          <w:i/>
          <w:iCs/>
          <w:kern w:val="0"/>
          <w14:ligatures w14:val="none"/>
        </w:rPr>
        <w:t xml:space="preserve"> </w:t>
      </w:r>
      <w:bookmarkStart w:id="8" w:name="_Hlk136274284"/>
      <w:r w:rsidRPr="00AA58A0">
        <w:rPr>
          <w:rFonts w:eastAsia="Times New Roman"/>
          <w:color w:val="000000"/>
          <w:kern w:val="0"/>
          <w14:ligatures w14:val="none"/>
        </w:rPr>
        <w:t xml:space="preserve">Міністерство освіти і науки України. </w:t>
      </w:r>
      <w:r w:rsidRPr="00AA58A0">
        <w:rPr>
          <w:rFonts w:eastAsia="Times New Roman"/>
          <w:i/>
          <w:color w:val="000000"/>
          <w:kern w:val="0"/>
          <w14:ligatures w14:val="none"/>
        </w:rPr>
        <w:t xml:space="preserve">Наказ </w:t>
      </w:r>
      <w:r w:rsidR="00AE20F0" w:rsidRPr="00AA58A0">
        <w:rPr>
          <w:rFonts w:eastAsia="Times New Roman"/>
          <w:i/>
          <w:iCs/>
          <w:kern w:val="0"/>
          <w14:ligatures w14:val="none"/>
        </w:rPr>
        <w:t>від 28 березня 2022 </w:t>
      </w:r>
      <w:r w:rsidRPr="00AA58A0">
        <w:rPr>
          <w:rFonts w:eastAsia="Times New Roman"/>
          <w:i/>
          <w:iCs/>
          <w:kern w:val="0"/>
          <w14:ligatures w14:val="none"/>
        </w:rPr>
        <w:t>р.</w:t>
      </w:r>
      <w:r w:rsidRPr="00AA58A0">
        <w:rPr>
          <w:rFonts w:eastAsia="Times New Roman"/>
          <w:i/>
          <w:iCs/>
          <w:color w:val="FF0000"/>
          <w:kern w:val="0"/>
          <w14:ligatures w14:val="none"/>
        </w:rPr>
        <w:t xml:space="preserve"> </w:t>
      </w:r>
      <w:r w:rsidRPr="00AA58A0">
        <w:rPr>
          <w:rFonts w:eastAsia="Times New Roman"/>
          <w:i/>
          <w:color w:val="000000"/>
          <w:kern w:val="0"/>
          <w14:ligatures w14:val="none"/>
        </w:rPr>
        <w:t>№ 274 «Про деякі питання організації здобуття загальної середньої освіти та освітнього процесу в умовах воєнного стану в Україні»</w:t>
      </w:r>
      <w:r w:rsidRPr="00AA58A0">
        <w:rPr>
          <w:rFonts w:eastAsia="Times New Roman"/>
          <w:color w:val="000000"/>
          <w:kern w:val="0"/>
          <w14:ligatures w14:val="none"/>
        </w:rPr>
        <w:t xml:space="preserve">. </w:t>
      </w:r>
      <w:bookmarkStart w:id="9" w:name="_Hlk228278389"/>
      <w:r w:rsidRPr="00AA58A0">
        <w:rPr>
          <w:rFonts w:eastAsia="Times New Roman"/>
          <w:color w:val="000000"/>
          <w:kern w:val="0"/>
          <w14:ligatures w14:val="none"/>
        </w:rPr>
        <w:t xml:space="preserve">URL: </w:t>
      </w:r>
      <w:bookmarkEnd w:id="9"/>
      <w:r w:rsidRPr="00AA58A0">
        <w:rPr>
          <w:rFonts w:eastAsia="Times New Roman"/>
          <w:kern w:val="0"/>
          <w:lang w:val="ru-RU"/>
          <w14:ligatures w14:val="none"/>
        </w:rPr>
        <w:fldChar w:fldCharType="begin"/>
      </w:r>
      <w:r w:rsidRPr="00AA58A0">
        <w:rPr>
          <w:rFonts w:eastAsia="Times New Roman"/>
          <w:kern w:val="0"/>
          <w:lang w:val="en-US"/>
          <w14:ligatures w14:val="none"/>
        </w:rPr>
        <w:instrText xml:space="preserve"> HYPERLINK "https://mon.gov.ua/ua/npa/pro-deyaki-pitannya-organizaciyi-zdobuttya-zagalnoyi-serednoyi-osviti-ta-osvitnogo-procesu-v-umovah-voyennogo-stanu-v-ukrayini" </w:instrText>
      </w:r>
      <w:r w:rsidRPr="00AA58A0">
        <w:rPr>
          <w:rFonts w:eastAsia="Times New Roman"/>
          <w:kern w:val="0"/>
          <w:lang w:val="ru-RU"/>
          <w14:ligatures w14:val="none"/>
        </w:rPr>
        <w:fldChar w:fldCharType="separate"/>
      </w:r>
      <w:r w:rsidRPr="00AA58A0">
        <w:rPr>
          <w:rFonts w:eastAsia="Times New Roman"/>
          <w:color w:val="0563C1"/>
          <w:kern w:val="0"/>
          <w:u w:val="single"/>
          <w:lang w:val="en-US"/>
          <w14:ligatures w14:val="none"/>
        </w:rPr>
        <w:t>https://mon.gov.ua/ua/npa/pro-deyaki-pitannya-organizaciyi-zdobuttya-zagalnoyi-serednoyi-osviti-ta-osvitnogo-procesu-v-umovah-voyennogo-stanu-v-ukrayini</w:t>
      </w:r>
      <w:r w:rsidRPr="00AA58A0">
        <w:rPr>
          <w:rFonts w:eastAsia="Times New Roman"/>
          <w:color w:val="0563C1"/>
          <w:kern w:val="0"/>
          <w:u w:val="single"/>
          <w:lang w:val="en-US"/>
          <w14:ligatures w14:val="none"/>
        </w:rPr>
        <w:fldChar w:fldCharType="end"/>
      </w:r>
      <w:bookmarkEnd w:id="8"/>
    </w:p>
    <w:p w14:paraId="6DCB57E0" w14:textId="4E75E216" w:rsidR="00E6072B" w:rsidRPr="00AA58A0" w:rsidRDefault="00E6072B" w:rsidP="00AA58A0">
      <w:pPr>
        <w:spacing w:after="0" w:line="360" w:lineRule="auto"/>
        <w:jc w:val="both"/>
        <w:rPr>
          <w:color w:val="0563C1"/>
          <w:u w:val="single"/>
        </w:rPr>
      </w:pPr>
      <w:r w:rsidRPr="00AA58A0">
        <w:t xml:space="preserve">16. Міністерство освіти і науки України. </w:t>
      </w:r>
      <w:r w:rsidR="005B4371" w:rsidRPr="00AA58A0">
        <w:rPr>
          <w:i/>
          <w:iCs/>
        </w:rPr>
        <w:t>Наказ від 29.08.2024 р. № </w:t>
      </w:r>
      <w:r w:rsidRPr="00AA58A0">
        <w:rPr>
          <w:i/>
          <w:iCs/>
        </w:rPr>
        <w:t>11225 Професійний стандарт «Вчитель закладу загальної середньої</w:t>
      </w:r>
      <w:r w:rsidRPr="00AA58A0">
        <w:t xml:space="preserve"> освіти». </w:t>
      </w:r>
      <w:r w:rsidRPr="00AA58A0">
        <w:rPr>
          <w:color w:val="000000"/>
        </w:rPr>
        <w:t xml:space="preserve">URL: </w:t>
      </w:r>
      <w:hyperlink r:id="rId17" w:history="1">
        <w:r w:rsidRPr="00AA58A0">
          <w:rPr>
            <w:color w:val="0563C1"/>
            <w:u w:val="single"/>
          </w:rPr>
          <w:t>https://testportal.gov.ua/wp-content/uploads/2024/09/Nakaz_MON_1225.pdf</w:t>
        </w:r>
      </w:hyperlink>
    </w:p>
    <w:p w14:paraId="59747275" w14:textId="1A094537" w:rsidR="00932B97" w:rsidRPr="00AA58A0" w:rsidRDefault="00D1655F" w:rsidP="00AA58A0">
      <w:pPr>
        <w:spacing w:after="0" w:line="360" w:lineRule="auto"/>
        <w:jc w:val="both"/>
      </w:pPr>
      <w:r w:rsidRPr="00AA58A0">
        <w:t xml:space="preserve">17. Міністерство освіти і науки України. </w:t>
      </w:r>
      <w:r w:rsidR="005B4371" w:rsidRPr="00AA58A0">
        <w:rPr>
          <w:i/>
          <w:iCs/>
        </w:rPr>
        <w:t>Наказ від 04.11.2025 </w:t>
      </w:r>
      <w:r w:rsidRPr="00AA58A0">
        <w:rPr>
          <w:i/>
          <w:iCs/>
        </w:rPr>
        <w:t>р. №</w:t>
      </w:r>
      <w:r w:rsidR="005B4371" w:rsidRPr="00AA58A0">
        <w:rPr>
          <w:i/>
          <w:iCs/>
        </w:rPr>
        <w:t> </w:t>
      </w:r>
      <w:proofErr w:type="spellStart"/>
      <w:r w:rsidR="00932B97" w:rsidRPr="00AA58A0">
        <w:rPr>
          <w:i/>
          <w:iCs/>
        </w:rPr>
        <w:t>1</w:t>
      </w:r>
      <w:r w:rsidRPr="00AA58A0">
        <w:rPr>
          <w:i/>
          <w:iCs/>
        </w:rPr>
        <w:t>450.Типова</w:t>
      </w:r>
      <w:proofErr w:type="spellEnd"/>
      <w:r w:rsidRPr="00AA58A0">
        <w:rPr>
          <w:i/>
          <w:iCs/>
        </w:rPr>
        <w:t xml:space="preserve"> програма підвищення кваліфікації педагогічних працівників закладів загальної середньої освіти «Кар'єрне консультування в Новій українській школі». </w:t>
      </w:r>
      <w:r w:rsidR="00932B97" w:rsidRPr="00AA58A0">
        <w:rPr>
          <w:rFonts w:eastAsia="Times New Roman"/>
          <w:kern w:val="0"/>
          <w14:ligatures w14:val="none"/>
        </w:rPr>
        <w:t>URL:</w:t>
      </w:r>
    </w:p>
    <w:p w14:paraId="70AF5435" w14:textId="4A41255A" w:rsidR="00932B97" w:rsidRPr="00AA58A0" w:rsidRDefault="00AC01C1" w:rsidP="00AA58A0">
      <w:pPr>
        <w:spacing w:after="0" w:line="360" w:lineRule="auto"/>
        <w:jc w:val="both"/>
      </w:pPr>
      <w:hyperlink r:id="rId18" w:history="1">
        <w:r w:rsidR="00932B97" w:rsidRPr="00AA58A0">
          <w:rPr>
            <w:rStyle w:val="ad"/>
          </w:rPr>
          <w:t>https://uied.org.ua/wp-content/uploads/2025/11/mon-1450-04.11.2025.pdf</w:t>
        </w:r>
      </w:hyperlink>
    </w:p>
    <w:p w14:paraId="5B93B7C6" w14:textId="4B75B012" w:rsidR="004E2ABC" w:rsidRPr="00AA58A0" w:rsidRDefault="004E2ABC" w:rsidP="00AA58A0">
      <w:pPr>
        <w:spacing w:after="0" w:line="360" w:lineRule="auto"/>
        <w:jc w:val="both"/>
        <w:rPr>
          <w:i/>
          <w:iCs/>
        </w:rPr>
      </w:pPr>
      <w:r w:rsidRPr="00AA58A0">
        <w:rPr>
          <w:rFonts w:eastAsia="Times New Roman"/>
          <w:kern w:val="0"/>
          <w14:ligatures w14:val="none"/>
        </w:rPr>
        <w:t>1</w:t>
      </w:r>
      <w:r w:rsidR="00D1655F" w:rsidRPr="00AA58A0">
        <w:rPr>
          <w:rFonts w:eastAsia="Times New Roman"/>
          <w:kern w:val="0"/>
          <w14:ligatures w14:val="none"/>
        </w:rPr>
        <w:t>8</w:t>
      </w:r>
      <w:r w:rsidRPr="00AA58A0">
        <w:rPr>
          <w:rFonts w:eastAsia="Times New Roman"/>
          <w:kern w:val="0"/>
          <w14:ligatures w14:val="none"/>
        </w:rPr>
        <w:t xml:space="preserve">. Міністерство освіти і науки України. </w:t>
      </w:r>
      <w:r w:rsidR="005B4371" w:rsidRPr="00AA58A0">
        <w:rPr>
          <w:rFonts w:eastAsia="Times New Roman"/>
          <w:i/>
          <w:iCs/>
          <w:kern w:val="0"/>
          <w14:ligatures w14:val="none"/>
        </w:rPr>
        <w:t>Лист від 26 серпня 2025 </w:t>
      </w:r>
      <w:r w:rsidRPr="00AA58A0">
        <w:rPr>
          <w:rFonts w:eastAsia="Times New Roman"/>
          <w:i/>
          <w:iCs/>
          <w:kern w:val="0"/>
          <w14:ligatures w14:val="none"/>
        </w:rPr>
        <w:t>р. №</w:t>
      </w:r>
      <w:r w:rsidR="005B4371" w:rsidRPr="00AA58A0">
        <w:rPr>
          <w:rFonts w:eastAsia="Times New Roman"/>
          <w:i/>
          <w:iCs/>
          <w:kern w:val="0"/>
          <w14:ligatures w14:val="none"/>
        </w:rPr>
        <w:t> </w:t>
      </w:r>
      <w:r w:rsidRPr="00AA58A0">
        <w:rPr>
          <w:rFonts w:eastAsia="Times New Roman"/>
          <w:i/>
          <w:iCs/>
          <w:kern w:val="0"/>
          <w14:ligatures w14:val="none"/>
        </w:rPr>
        <w:t>1/17666-25 Рекомендації щодо особлив</w:t>
      </w:r>
      <w:r w:rsidR="005B4371" w:rsidRPr="00AA58A0">
        <w:rPr>
          <w:rFonts w:eastAsia="Times New Roman"/>
          <w:i/>
          <w:iCs/>
          <w:kern w:val="0"/>
          <w14:ligatures w14:val="none"/>
        </w:rPr>
        <w:t>остей організації освітнього</w:t>
      </w:r>
      <w:r w:rsidRPr="00AA58A0">
        <w:rPr>
          <w:rFonts w:eastAsia="Times New Roman"/>
          <w:i/>
          <w:iCs/>
          <w:kern w:val="0"/>
          <w14:ligatures w14:val="none"/>
        </w:rPr>
        <w:t xml:space="preserve"> процесу осіб з особливими</w:t>
      </w:r>
      <w:r w:rsidR="00AE20F0" w:rsidRPr="00AA58A0">
        <w:rPr>
          <w:rFonts w:eastAsia="Times New Roman"/>
          <w:i/>
          <w:iCs/>
          <w:kern w:val="0"/>
          <w14:ligatures w14:val="none"/>
        </w:rPr>
        <w:t xml:space="preserve"> освітніми потребами в закладах</w:t>
      </w:r>
      <w:r w:rsidRPr="00AA58A0">
        <w:rPr>
          <w:rFonts w:eastAsia="Times New Roman"/>
          <w:i/>
          <w:iCs/>
          <w:kern w:val="0"/>
          <w14:ligatures w14:val="none"/>
        </w:rPr>
        <w:t xml:space="preserve"> загальної середньої освіти у 2025/2026 навчальному році.</w:t>
      </w:r>
      <w:r w:rsidRPr="00AA58A0">
        <w:rPr>
          <w:rFonts w:eastAsia="Times New Roman"/>
          <w:kern w:val="0"/>
          <w:lang w:val="ru-RU"/>
          <w14:ligatures w14:val="none"/>
        </w:rPr>
        <w:t xml:space="preserve"> </w:t>
      </w:r>
      <w:r w:rsidRPr="00AA58A0">
        <w:rPr>
          <w:rFonts w:eastAsia="Times New Roman"/>
          <w:kern w:val="0"/>
          <w14:ligatures w14:val="none"/>
        </w:rPr>
        <w:t xml:space="preserve">URL: </w:t>
      </w:r>
      <w:hyperlink r:id="rId19" w:history="1">
        <w:r w:rsidRPr="00AA58A0">
          <w:rPr>
            <w:rFonts w:eastAsia="Times New Roman"/>
            <w:color w:val="0563C1"/>
            <w:kern w:val="0"/>
            <w:u w:val="single"/>
            <w14:ligatures w14:val="none"/>
          </w:rPr>
          <w:t>https://mon.gov.ua/static-objects/mon/sites/1/osvita-2/inklyuzivne-navchannya/dlya-fakhivtsiv/metodichni-rekomendatsii-2/list-mon-26082025-</w:t>
        </w:r>
      </w:hyperlink>
    </w:p>
    <w:p w14:paraId="275D8792" w14:textId="6D21447D" w:rsidR="006E0B56" w:rsidRPr="00AA58A0" w:rsidRDefault="006E0B56" w:rsidP="00AA58A0">
      <w:pPr>
        <w:tabs>
          <w:tab w:val="left" w:pos="0"/>
          <w:tab w:val="left" w:pos="142"/>
          <w:tab w:val="left" w:pos="284"/>
          <w:tab w:val="left" w:pos="567"/>
        </w:tabs>
        <w:spacing w:after="0" w:line="360" w:lineRule="auto"/>
        <w:contextualSpacing/>
        <w:jc w:val="both"/>
        <w:rPr>
          <w:rFonts w:eastAsia="Times New Roman"/>
          <w:color w:val="0563C1"/>
          <w:kern w:val="0"/>
          <w:u w:val="single"/>
          <w14:ligatures w14:val="none"/>
        </w:rPr>
      </w:pPr>
    </w:p>
    <w:p w14:paraId="4D4C885E" w14:textId="28D42A6D" w:rsidR="00D150C6" w:rsidRPr="00AA58A0" w:rsidRDefault="006E0B56" w:rsidP="00AA58A0">
      <w:pPr>
        <w:tabs>
          <w:tab w:val="left" w:pos="0"/>
          <w:tab w:val="left" w:pos="142"/>
          <w:tab w:val="left" w:pos="284"/>
          <w:tab w:val="left" w:pos="567"/>
        </w:tabs>
        <w:spacing w:after="0" w:line="360" w:lineRule="auto"/>
        <w:contextualSpacing/>
        <w:jc w:val="both"/>
        <w:rPr>
          <w:rFonts w:eastAsia="Times New Roman"/>
          <w:b/>
          <w:i/>
          <w:iCs/>
          <w:kern w:val="0"/>
          <w14:ligatures w14:val="none"/>
        </w:rPr>
      </w:pPr>
      <w:r w:rsidRPr="00AA58A0">
        <w:rPr>
          <w:rFonts w:eastAsia="Times New Roman"/>
          <w:b/>
          <w:kern w:val="0"/>
          <w14:ligatures w14:val="none"/>
        </w:rPr>
        <w:t>Список літератури</w:t>
      </w:r>
    </w:p>
    <w:p w14:paraId="070F0C98" w14:textId="77777777" w:rsidR="00B43CBD" w:rsidRPr="00AA58A0" w:rsidRDefault="00B43CBD" w:rsidP="00AA58A0">
      <w:pPr>
        <w:pStyle w:val="a7"/>
        <w:numPr>
          <w:ilvl w:val="0"/>
          <w:numId w:val="2"/>
        </w:numPr>
        <w:spacing w:after="0" w:line="360" w:lineRule="auto"/>
        <w:jc w:val="both"/>
      </w:pPr>
      <w:r w:rsidRPr="00AA58A0">
        <w:t xml:space="preserve">Експеримент всеукраїнського рівня «Професійна орієнтація у Новій українській школі». URL: </w:t>
      </w:r>
      <w:hyperlink r:id="rId20" w:history="1">
        <w:r w:rsidRPr="00AA58A0">
          <w:rPr>
            <w:rStyle w:val="ad"/>
          </w:rPr>
          <w:t>https://imzo.gov.ua/osvitni-proekti/eksperyment-vseukrains-koho-rivnia-profesiyna-oriientatsiia-u-noviy-ukrains-kiy-shkoli/</w:t>
        </w:r>
      </w:hyperlink>
    </w:p>
    <w:p w14:paraId="29C78C26" w14:textId="738BA132" w:rsidR="003F1845" w:rsidRPr="00AA58A0" w:rsidRDefault="00D150C6" w:rsidP="00AA58A0">
      <w:pPr>
        <w:pStyle w:val="a7"/>
        <w:numPr>
          <w:ilvl w:val="0"/>
          <w:numId w:val="2"/>
        </w:numPr>
        <w:spacing w:after="0" w:line="360" w:lineRule="auto"/>
        <w:jc w:val="both"/>
        <w:rPr>
          <w:rStyle w:val="ad"/>
        </w:rPr>
      </w:pPr>
      <w:r w:rsidRPr="00AA58A0">
        <w:t>Зустрічайте: BANI — новий світ, який прийшов на зміну VUCA</w:t>
      </w:r>
      <w:r w:rsidR="003F1845" w:rsidRPr="00AA58A0">
        <w:t>. URL:</w:t>
      </w:r>
      <w:r w:rsidR="0081142B" w:rsidRPr="00AA58A0">
        <w:t xml:space="preserve"> </w:t>
      </w:r>
      <w:hyperlink r:id="rId21" w:history="1">
        <w:r w:rsidRPr="00AA58A0">
          <w:rPr>
            <w:rStyle w:val="ad"/>
          </w:rPr>
          <w:t>https://laba.ua/blog/3166-vstrechayte-bani-novyy-mir-kotoryy-prishel-na-smenu-vuca</w:t>
        </w:r>
      </w:hyperlink>
    </w:p>
    <w:p w14:paraId="1FCCB880" w14:textId="20F6D018" w:rsidR="003F1845" w:rsidRPr="00AA58A0" w:rsidRDefault="003F1845" w:rsidP="00AA58A0">
      <w:pPr>
        <w:pStyle w:val="a7"/>
        <w:numPr>
          <w:ilvl w:val="0"/>
          <w:numId w:val="2"/>
        </w:numPr>
        <w:spacing w:after="0" w:line="360" w:lineRule="auto"/>
        <w:jc w:val="both"/>
        <w:rPr>
          <w:color w:val="0563C1" w:themeColor="hyperlink"/>
          <w:u w:val="single"/>
        </w:rPr>
      </w:pPr>
      <w:r w:rsidRPr="00AA58A0">
        <w:t xml:space="preserve">Меморандум співпраці батьків, учнів та педагогів. URL: </w:t>
      </w:r>
      <w:hyperlink r:id="rId22" w:history="1">
        <w:r w:rsidRPr="00AA58A0">
          <w:rPr>
            <w:rStyle w:val="ad"/>
          </w:rPr>
          <w:t>https://nus.org.ua/memorandum/</w:t>
        </w:r>
      </w:hyperlink>
    </w:p>
    <w:p w14:paraId="3799E7A9" w14:textId="048DC170" w:rsidR="004A7CCC" w:rsidRPr="00AA58A0" w:rsidRDefault="004A7CCC" w:rsidP="00AA58A0">
      <w:pPr>
        <w:pStyle w:val="a7"/>
        <w:numPr>
          <w:ilvl w:val="0"/>
          <w:numId w:val="2"/>
        </w:numPr>
        <w:spacing w:after="0" w:line="360" w:lineRule="auto"/>
        <w:jc w:val="both"/>
      </w:pPr>
      <w:r w:rsidRPr="00AA58A0">
        <w:t xml:space="preserve">Марк Л. </w:t>
      </w:r>
      <w:proofErr w:type="spellStart"/>
      <w:r w:rsidRPr="00AA58A0">
        <w:t>Савицкас</w:t>
      </w:r>
      <w:proofErr w:type="spellEnd"/>
      <w:r w:rsidRPr="00AA58A0">
        <w:t xml:space="preserve">. Кар'єрне консультування. Видавництво «Американська психологічна асоціація», </w:t>
      </w:r>
      <w:r w:rsidR="0081142B" w:rsidRPr="00AA58A0">
        <w:t>2018. 194 </w:t>
      </w:r>
      <w:r w:rsidRPr="00AA58A0">
        <w:t>с.</w:t>
      </w:r>
    </w:p>
    <w:p w14:paraId="5D614AFE" w14:textId="43DBFF7F" w:rsidR="004E394C" w:rsidRPr="00AA58A0" w:rsidRDefault="004E394C" w:rsidP="00AA58A0">
      <w:pPr>
        <w:pStyle w:val="a7"/>
        <w:numPr>
          <w:ilvl w:val="0"/>
          <w:numId w:val="2"/>
        </w:numPr>
        <w:spacing w:after="0" w:line="360" w:lineRule="auto"/>
        <w:jc w:val="both"/>
      </w:pPr>
      <w:r w:rsidRPr="00AA58A0">
        <w:lastRenderedPageBreak/>
        <w:t xml:space="preserve">Ірина </w:t>
      </w:r>
      <w:proofErr w:type="spellStart"/>
      <w:r w:rsidRPr="00AA58A0">
        <w:t>Стешиц</w:t>
      </w:r>
      <w:proofErr w:type="spellEnd"/>
      <w:r w:rsidRPr="00AA58A0">
        <w:t>. Принципи педагогіки партнерства в дії – ключ до конструктивної співпраці вчитель-учні-батьки. Вісник післядипломн</w:t>
      </w:r>
      <w:r w:rsidR="00AE20F0" w:rsidRPr="00AA58A0">
        <w:t xml:space="preserve">ої освіти. Випуск 22 (51). Серія </w:t>
      </w:r>
      <w:r w:rsidRPr="00AA58A0">
        <w:t xml:space="preserve">«Педагогічні науки» (Категорія «Б»). - </w:t>
      </w:r>
      <w:r w:rsidR="00AE20F0" w:rsidRPr="00AA58A0">
        <w:t>С. </w:t>
      </w:r>
      <w:r w:rsidRPr="00AA58A0">
        <w:t>137-147.</w:t>
      </w:r>
      <w:r w:rsidR="00AB25FA" w:rsidRPr="00AA58A0">
        <w:t xml:space="preserve"> URL: </w:t>
      </w:r>
      <w:hyperlink r:id="rId23" w:history="1">
        <w:r w:rsidR="00C62ACC" w:rsidRPr="00AA58A0">
          <w:rPr>
            <w:rStyle w:val="ad"/>
          </w:rPr>
          <w:t>https://ojs.uem.edu.ua/index.php/vpo/article/view/558/1174</w:t>
        </w:r>
      </w:hyperlink>
    </w:p>
    <w:p w14:paraId="4CD4580B" w14:textId="63958F3A" w:rsidR="00C62ACC" w:rsidRPr="00AA58A0" w:rsidRDefault="00C62ACC" w:rsidP="00AA58A0">
      <w:pPr>
        <w:pStyle w:val="a7"/>
        <w:numPr>
          <w:ilvl w:val="0"/>
          <w:numId w:val="2"/>
        </w:numPr>
        <w:spacing w:after="0" w:line="360" w:lineRule="auto"/>
        <w:jc w:val="both"/>
      </w:pPr>
      <w:r w:rsidRPr="00AA58A0">
        <w:t xml:space="preserve">Профільна школа як простір </w:t>
      </w:r>
      <w:r w:rsidR="0081142B" w:rsidRPr="00AA58A0">
        <w:t>кар’єрного</w:t>
      </w:r>
      <w:r w:rsidRPr="00AA58A0">
        <w:t xml:space="preserve"> вибору учня: модель </w:t>
      </w:r>
      <w:proofErr w:type="spellStart"/>
      <w:r w:rsidRPr="00AA58A0">
        <w:t>Щасливського</w:t>
      </w:r>
      <w:proofErr w:type="spellEnd"/>
      <w:r w:rsidRPr="00AA58A0">
        <w:t xml:space="preserve"> академічного ліцею. </w:t>
      </w:r>
      <w:proofErr w:type="spellStart"/>
      <w:r w:rsidRPr="00AA58A0">
        <w:t>Карєрне</w:t>
      </w:r>
      <w:proofErr w:type="spellEnd"/>
      <w:r w:rsidRPr="00AA58A0">
        <w:t xml:space="preserve"> </w:t>
      </w:r>
      <w:proofErr w:type="spellStart"/>
      <w:r w:rsidRPr="00AA58A0">
        <w:t>радництво</w:t>
      </w:r>
      <w:proofErr w:type="spellEnd"/>
      <w:r w:rsidRPr="00AA58A0">
        <w:t xml:space="preserve"> у канві профільної школи. – </w:t>
      </w:r>
      <w:proofErr w:type="spellStart"/>
      <w:r w:rsidRPr="00AA58A0">
        <w:t>Щасливськи</w:t>
      </w:r>
      <w:r w:rsidR="0081142B" w:rsidRPr="00AA58A0">
        <w:t>й</w:t>
      </w:r>
      <w:proofErr w:type="spellEnd"/>
      <w:r w:rsidR="0081142B" w:rsidRPr="00AA58A0">
        <w:t xml:space="preserve"> академічний ліцей, 2026. – 23 </w:t>
      </w:r>
      <w:r w:rsidRPr="00AA58A0">
        <w:t>с.</w:t>
      </w:r>
    </w:p>
    <w:p w14:paraId="21447DE4" w14:textId="1C955135" w:rsidR="003F1845" w:rsidRPr="00AA58A0" w:rsidRDefault="003F1845" w:rsidP="00AA58A0">
      <w:pPr>
        <w:pStyle w:val="a7"/>
        <w:numPr>
          <w:ilvl w:val="0"/>
          <w:numId w:val="2"/>
        </w:numPr>
        <w:spacing w:after="0" w:line="360" w:lineRule="auto"/>
        <w:jc w:val="both"/>
        <w:rPr>
          <w:rStyle w:val="ad"/>
          <w:color w:val="auto"/>
          <w:u w:val="none"/>
        </w:rPr>
      </w:pPr>
      <w:r w:rsidRPr="00AA58A0">
        <w:t xml:space="preserve">Що таке світ BANI та як нам підготувати до нього дітей? URL: </w:t>
      </w:r>
      <w:hyperlink r:id="rId24" w:history="1">
        <w:r w:rsidRPr="00AA58A0">
          <w:rPr>
            <w:rStyle w:val="ad"/>
          </w:rPr>
          <w:t>https://osvitoria.media/experience/shho-take-svit-bani-ta-yak-nam-pidgotuvaty-do-nogo-ditej/</w:t>
        </w:r>
      </w:hyperlink>
    </w:p>
    <w:p w14:paraId="27592B48" w14:textId="4C2C0F1B" w:rsidR="007A548C" w:rsidRPr="00AA58A0" w:rsidRDefault="007A548C" w:rsidP="00AA58A0">
      <w:pPr>
        <w:pStyle w:val="a7"/>
        <w:numPr>
          <w:ilvl w:val="0"/>
          <w:numId w:val="2"/>
        </w:numPr>
        <w:spacing w:after="0" w:line="360" w:lineRule="auto"/>
        <w:jc w:val="both"/>
        <w:rPr>
          <w:rStyle w:val="ad"/>
          <w:color w:val="auto"/>
          <w:u w:val="none"/>
        </w:rPr>
      </w:pPr>
      <w:r w:rsidRPr="00AA58A0">
        <w:rPr>
          <w:rStyle w:val="ad"/>
          <w:color w:val="auto"/>
          <w:u w:val="none"/>
        </w:rPr>
        <w:t>Як допомогти підліткам обрати професію: для педагогів запустили онлайн-</w:t>
      </w:r>
      <w:proofErr w:type="spellStart"/>
      <w:r w:rsidRPr="00AA58A0">
        <w:rPr>
          <w:rStyle w:val="ad"/>
          <w:color w:val="auto"/>
          <w:u w:val="none"/>
        </w:rPr>
        <w:t>інтенсив</w:t>
      </w:r>
      <w:proofErr w:type="spellEnd"/>
      <w:r w:rsidRPr="00AA58A0">
        <w:rPr>
          <w:rStyle w:val="ad"/>
          <w:color w:val="auto"/>
          <w:u w:val="none"/>
        </w:rPr>
        <w:t xml:space="preserve"> із кар’єрного консультування. URL: </w:t>
      </w:r>
      <w:hyperlink r:id="rId25" w:history="1">
        <w:r w:rsidR="00D1655F" w:rsidRPr="00AA58A0">
          <w:rPr>
            <w:rStyle w:val="ad"/>
          </w:rPr>
          <w:t>https://nus.org.ua/2026/04/13/yak-dopomogty-pidlitkam-obraty-profesiyu-dlya-pedagogiv-zapustyly-onlajn-intensyv-iz-kar-yernogo-konsultuvannya/</w:t>
        </w:r>
      </w:hyperlink>
    </w:p>
    <w:p w14:paraId="1CDFB8FD" w14:textId="2467C54A" w:rsidR="005F669C" w:rsidRPr="00AA58A0" w:rsidRDefault="005F669C" w:rsidP="00AA58A0">
      <w:pPr>
        <w:pStyle w:val="a7"/>
        <w:numPr>
          <w:ilvl w:val="0"/>
          <w:numId w:val="2"/>
        </w:numPr>
        <w:spacing w:after="0" w:line="360" w:lineRule="auto"/>
        <w:jc w:val="both"/>
      </w:pPr>
      <w:proofErr w:type="spellStart"/>
      <w:r w:rsidRPr="00AA58A0">
        <w:t>Career</w:t>
      </w:r>
      <w:proofErr w:type="spellEnd"/>
      <w:r w:rsidRPr="00AA58A0">
        <w:t xml:space="preserve"> </w:t>
      </w:r>
      <w:proofErr w:type="spellStart"/>
      <w:r w:rsidRPr="00AA58A0">
        <w:t>Chat</w:t>
      </w:r>
      <w:proofErr w:type="spellEnd"/>
      <w:r w:rsidRPr="00AA58A0">
        <w:t xml:space="preserve">. </w:t>
      </w:r>
      <w:r w:rsidR="00AE20F0" w:rsidRPr="00AA58A0">
        <w:t>URL:</w:t>
      </w:r>
      <w:r w:rsidRPr="00AA58A0">
        <w:t xml:space="preserve"> </w:t>
      </w:r>
      <w:hyperlink r:id="rId26" w:history="1">
        <w:r w:rsidRPr="00AA58A0">
          <w:rPr>
            <w:rStyle w:val="ad"/>
          </w:rPr>
          <w:t>https://www.linkedin.com/newsletters/career-chat-7055249714664853504/</w:t>
        </w:r>
      </w:hyperlink>
    </w:p>
    <w:p w14:paraId="39C72BCB" w14:textId="39CE7979" w:rsidR="004A7CCC" w:rsidRPr="00AA58A0" w:rsidRDefault="004A7CCC" w:rsidP="00AA58A0">
      <w:pPr>
        <w:pStyle w:val="a7"/>
        <w:numPr>
          <w:ilvl w:val="0"/>
          <w:numId w:val="2"/>
        </w:numPr>
        <w:spacing w:after="0" w:line="360" w:lineRule="auto"/>
        <w:jc w:val="both"/>
        <w:rPr>
          <w:lang w:val="en-US"/>
        </w:rPr>
      </w:pPr>
      <w:proofErr w:type="spellStart"/>
      <w:r w:rsidRPr="00AA58A0">
        <w:rPr>
          <w:lang w:val="en-US"/>
        </w:rPr>
        <w:t>Coursera</w:t>
      </w:r>
      <w:proofErr w:type="spellEnd"/>
      <w:r w:rsidRPr="00AA58A0">
        <w:rPr>
          <w:lang w:val="en-US"/>
        </w:rPr>
        <w:t xml:space="preserve"> Staff. What Is Career Counseling? </w:t>
      </w:r>
      <w:proofErr w:type="gramStart"/>
      <w:r w:rsidRPr="00AA58A0">
        <w:rPr>
          <w:lang w:val="en-US"/>
        </w:rPr>
        <w:t>And</w:t>
      </w:r>
      <w:proofErr w:type="gramEnd"/>
      <w:r w:rsidRPr="00AA58A0">
        <w:rPr>
          <w:lang w:val="en-US"/>
        </w:rPr>
        <w:t xml:space="preserve"> How to Know When You Need It. URL: </w:t>
      </w:r>
      <w:hyperlink r:id="rId27" w:history="1">
        <w:r w:rsidR="0081142B" w:rsidRPr="00AA58A0">
          <w:rPr>
            <w:rStyle w:val="ad"/>
            <w:lang w:val="en-US"/>
          </w:rPr>
          <w:t>https://www.coursera.org/articles/career-counseling</w:t>
        </w:r>
      </w:hyperlink>
      <w:r w:rsidR="0081142B" w:rsidRPr="00AA58A0">
        <w:t xml:space="preserve"> .</w:t>
      </w:r>
    </w:p>
    <w:p w14:paraId="6B694441" w14:textId="1C77C047" w:rsidR="00C62ACC" w:rsidRPr="00AA58A0" w:rsidRDefault="00C62ACC" w:rsidP="00AA58A0">
      <w:pPr>
        <w:pStyle w:val="a7"/>
        <w:numPr>
          <w:ilvl w:val="0"/>
          <w:numId w:val="2"/>
        </w:numPr>
        <w:spacing w:after="0" w:line="360" w:lineRule="auto"/>
        <w:jc w:val="both"/>
        <w:rPr>
          <w:lang w:val="en-US"/>
        </w:rPr>
      </w:pPr>
      <w:r w:rsidRPr="00AA58A0">
        <w:rPr>
          <w:lang w:val="en-US"/>
        </w:rPr>
        <w:t xml:space="preserve">High Touch/High Tech Global Action for Learning Generation. World Bank. </w:t>
      </w:r>
      <w:proofErr w:type="gramStart"/>
      <w:r w:rsidRPr="00AA58A0">
        <w:rPr>
          <w:lang w:val="en-US"/>
        </w:rPr>
        <w:t>November,</w:t>
      </w:r>
      <w:proofErr w:type="gramEnd"/>
      <w:r w:rsidRPr="00AA58A0">
        <w:rPr>
          <w:lang w:val="en-US"/>
        </w:rPr>
        <w:t xml:space="preserve"> 2018. URL: </w:t>
      </w:r>
      <w:hyperlink r:id="rId28" w:history="1">
        <w:r w:rsidR="0081142B" w:rsidRPr="00AA58A0">
          <w:rPr>
            <w:rStyle w:val="ad"/>
            <w:lang w:val="en-US"/>
          </w:rPr>
          <w:t>https://thedocs.worldbank.org/en/doc/808201573680450151-0090022019/render/HighTouchHighTech.GlobalActionforLearningGener</w:t>
        </w:r>
      </w:hyperlink>
    </w:p>
    <w:p w14:paraId="49ABC1DA" w14:textId="391815EC" w:rsidR="00C62ACC" w:rsidRPr="00AA58A0" w:rsidRDefault="00C62ACC" w:rsidP="00AA58A0">
      <w:pPr>
        <w:pStyle w:val="a7"/>
        <w:numPr>
          <w:ilvl w:val="0"/>
          <w:numId w:val="2"/>
        </w:numPr>
        <w:spacing w:after="0" w:line="360" w:lineRule="auto"/>
        <w:jc w:val="both"/>
        <w:rPr>
          <w:rStyle w:val="ad"/>
          <w:color w:val="auto"/>
          <w:u w:val="none"/>
          <w:lang w:val="en-US"/>
        </w:rPr>
      </w:pPr>
      <w:r w:rsidRPr="00AA58A0">
        <w:rPr>
          <w:u w:val="single"/>
          <w:lang w:val="en-US"/>
        </w:rPr>
        <w:t>Jobs and skills transformation: What to know at Davos 2026.</w:t>
      </w:r>
      <w:r w:rsidRPr="00AA58A0">
        <w:rPr>
          <w:lang w:val="en-US"/>
        </w:rPr>
        <w:t xml:space="preserve"> URL: </w:t>
      </w:r>
      <w:hyperlink r:id="rId29" w:history="1">
        <w:r w:rsidRPr="00AA58A0">
          <w:rPr>
            <w:rStyle w:val="ad"/>
            <w:lang w:val="en-US"/>
          </w:rPr>
          <w:t>https://www.weforum.org/stories/2026/01/davos-here-s-what-to-know-about-jobs-and-skills-transformation/</w:t>
        </w:r>
      </w:hyperlink>
    </w:p>
    <w:p w14:paraId="728BB570" w14:textId="6B1C4B9A" w:rsidR="00876805" w:rsidRPr="00AA58A0" w:rsidRDefault="00876805" w:rsidP="00AA58A0">
      <w:pPr>
        <w:pStyle w:val="a7"/>
        <w:numPr>
          <w:ilvl w:val="0"/>
          <w:numId w:val="2"/>
        </w:numPr>
        <w:spacing w:after="0" w:line="360" w:lineRule="auto"/>
        <w:jc w:val="both"/>
        <w:rPr>
          <w:lang w:val="en-US"/>
        </w:rPr>
      </w:pPr>
      <w:proofErr w:type="gramStart"/>
      <w:r w:rsidRPr="00AA58A0">
        <w:rPr>
          <w:lang w:val="en-US"/>
        </w:rPr>
        <w:t>1-on-1</w:t>
      </w:r>
      <w:proofErr w:type="gramEnd"/>
      <w:r w:rsidRPr="00AA58A0">
        <w:rPr>
          <w:lang w:val="en-US"/>
        </w:rPr>
        <w:t xml:space="preserve"> career counselling + scientific assessment to help you choose the right stream, course &amp; career path. URL: </w:t>
      </w:r>
      <w:hyperlink r:id="rId30" w:history="1">
        <w:r w:rsidRPr="00AA58A0">
          <w:rPr>
            <w:rStyle w:val="ad"/>
            <w:lang w:val="en-US"/>
          </w:rPr>
          <w:t>https://brainwondersai.com/career-counselling/?gad_source=1&amp;gad_campaignid</w:t>
        </w:r>
      </w:hyperlink>
    </w:p>
    <w:p w14:paraId="378D442A" w14:textId="4116DC1E" w:rsidR="00B96781" w:rsidRPr="00AA58A0" w:rsidRDefault="00B96781" w:rsidP="00AA58A0">
      <w:pPr>
        <w:pStyle w:val="a7"/>
        <w:numPr>
          <w:ilvl w:val="0"/>
          <w:numId w:val="2"/>
        </w:numPr>
        <w:spacing w:after="0" w:line="360" w:lineRule="auto"/>
        <w:jc w:val="both"/>
        <w:rPr>
          <w:lang w:val="en-US"/>
        </w:rPr>
      </w:pPr>
      <w:r w:rsidRPr="00AA58A0">
        <w:rPr>
          <w:lang w:val="en-US"/>
        </w:rPr>
        <w:lastRenderedPageBreak/>
        <w:t xml:space="preserve">Top </w:t>
      </w:r>
      <w:proofErr w:type="gramStart"/>
      <w:r w:rsidRPr="00AA58A0">
        <w:rPr>
          <w:lang w:val="en-US"/>
        </w:rPr>
        <w:t>6</w:t>
      </w:r>
      <w:proofErr w:type="gramEnd"/>
      <w:r w:rsidRPr="00AA58A0">
        <w:rPr>
          <w:lang w:val="en-US"/>
        </w:rPr>
        <w:t xml:space="preserve"> Career Exploration Websites for High School Students. URL: </w:t>
      </w:r>
      <w:hyperlink r:id="rId31" w:history="1">
        <w:r w:rsidRPr="00AA58A0">
          <w:rPr>
            <w:rStyle w:val="ad"/>
            <w:lang w:val="en-US"/>
          </w:rPr>
          <w:t>https://www.cialfo.co/blog/career-planning-websites-and-tools-for-high-school-students</w:t>
        </w:r>
      </w:hyperlink>
    </w:p>
    <w:p w14:paraId="6BDB8907" w14:textId="7223C4E1" w:rsidR="005211EC" w:rsidRPr="00AA58A0" w:rsidRDefault="00B96781" w:rsidP="00AA58A0">
      <w:pPr>
        <w:pStyle w:val="a7"/>
        <w:numPr>
          <w:ilvl w:val="0"/>
          <w:numId w:val="2"/>
        </w:numPr>
        <w:spacing w:after="0" w:line="360" w:lineRule="auto"/>
        <w:jc w:val="both"/>
      </w:pPr>
      <w:r w:rsidRPr="00AA58A0">
        <w:rPr>
          <w:lang w:val="en-US"/>
        </w:rPr>
        <w:t xml:space="preserve"> </w:t>
      </w:r>
      <w:r w:rsidR="00C62ACC" w:rsidRPr="00AA58A0">
        <w:rPr>
          <w:lang w:val="en-US"/>
        </w:rPr>
        <w:t xml:space="preserve">UNESCO Institute for Lifelong Learning/ UNESCO. URL: </w:t>
      </w:r>
      <w:hyperlink r:id="rId32" w:history="1">
        <w:r w:rsidR="0081142B" w:rsidRPr="00AA58A0">
          <w:rPr>
            <w:rStyle w:val="ad"/>
            <w:lang w:val="en-US"/>
          </w:rPr>
          <w:t>https://uil.unesco.org/</w:t>
        </w:r>
      </w:hyperlink>
      <w:r w:rsidR="0081142B" w:rsidRPr="00AA58A0">
        <w:t xml:space="preserve"> .</w:t>
      </w:r>
    </w:p>
    <w:sectPr w:rsidR="005211EC" w:rsidRPr="00AA58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5138F"/>
    <w:multiLevelType w:val="hybridMultilevel"/>
    <w:tmpl w:val="51CEC3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E6F3EBE"/>
    <w:multiLevelType w:val="hybridMultilevel"/>
    <w:tmpl w:val="87F68A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E397ED4"/>
    <w:multiLevelType w:val="hybridMultilevel"/>
    <w:tmpl w:val="9460D36C"/>
    <w:lvl w:ilvl="0" w:tplc="64604814">
      <w:start w:val="2"/>
      <w:numFmt w:val="bullet"/>
      <w:lvlText w:val="-"/>
      <w:lvlJc w:val="left"/>
      <w:pPr>
        <w:ind w:left="643"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40890760"/>
    <w:multiLevelType w:val="hybridMultilevel"/>
    <w:tmpl w:val="D9589E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9EC48FE"/>
    <w:multiLevelType w:val="hybridMultilevel"/>
    <w:tmpl w:val="430469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45"/>
    <w:rsid w:val="000303DB"/>
    <w:rsid w:val="00032490"/>
    <w:rsid w:val="00172F53"/>
    <w:rsid w:val="0018050E"/>
    <w:rsid w:val="001A7B7D"/>
    <w:rsid w:val="001B569D"/>
    <w:rsid w:val="001C56C9"/>
    <w:rsid w:val="00252C52"/>
    <w:rsid w:val="0026223E"/>
    <w:rsid w:val="00334E43"/>
    <w:rsid w:val="00362EB7"/>
    <w:rsid w:val="00363430"/>
    <w:rsid w:val="00377331"/>
    <w:rsid w:val="003F1845"/>
    <w:rsid w:val="00411912"/>
    <w:rsid w:val="00423249"/>
    <w:rsid w:val="0043218B"/>
    <w:rsid w:val="004A7CCC"/>
    <w:rsid w:val="004C37AC"/>
    <w:rsid w:val="004E2ABC"/>
    <w:rsid w:val="004E394C"/>
    <w:rsid w:val="004E4EEE"/>
    <w:rsid w:val="005211EC"/>
    <w:rsid w:val="005B4371"/>
    <w:rsid w:val="005F669C"/>
    <w:rsid w:val="00607CFC"/>
    <w:rsid w:val="006E0B56"/>
    <w:rsid w:val="00787542"/>
    <w:rsid w:val="007A548C"/>
    <w:rsid w:val="007C2D8D"/>
    <w:rsid w:val="007E6D49"/>
    <w:rsid w:val="008111E8"/>
    <w:rsid w:val="0081142B"/>
    <w:rsid w:val="00820933"/>
    <w:rsid w:val="00876805"/>
    <w:rsid w:val="0091717E"/>
    <w:rsid w:val="00932B97"/>
    <w:rsid w:val="00973C2D"/>
    <w:rsid w:val="00983D4B"/>
    <w:rsid w:val="009A420C"/>
    <w:rsid w:val="009B02AA"/>
    <w:rsid w:val="00A122D9"/>
    <w:rsid w:val="00A22D89"/>
    <w:rsid w:val="00A367CA"/>
    <w:rsid w:val="00AA58A0"/>
    <w:rsid w:val="00AB25FA"/>
    <w:rsid w:val="00AC01C1"/>
    <w:rsid w:val="00AC5F95"/>
    <w:rsid w:val="00AE20F0"/>
    <w:rsid w:val="00B43CBD"/>
    <w:rsid w:val="00B64BD3"/>
    <w:rsid w:val="00B96781"/>
    <w:rsid w:val="00BF618E"/>
    <w:rsid w:val="00C62ACC"/>
    <w:rsid w:val="00CA75A1"/>
    <w:rsid w:val="00D150C6"/>
    <w:rsid w:val="00D1655F"/>
    <w:rsid w:val="00D20006"/>
    <w:rsid w:val="00D443D4"/>
    <w:rsid w:val="00D97F78"/>
    <w:rsid w:val="00DA0FF6"/>
    <w:rsid w:val="00DA5943"/>
    <w:rsid w:val="00DB148E"/>
    <w:rsid w:val="00E26E0D"/>
    <w:rsid w:val="00E6072B"/>
    <w:rsid w:val="00E608DB"/>
    <w:rsid w:val="00F01A8D"/>
    <w:rsid w:val="00F8280D"/>
    <w:rsid w:val="00FD04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BEF5"/>
  <w15:chartTrackingRefBased/>
  <w15:docId w15:val="{6055A47C-5A7D-4C6A-B76D-7CB7057E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445"/>
  </w:style>
  <w:style w:type="paragraph" w:styleId="1">
    <w:name w:val="heading 1"/>
    <w:basedOn w:val="a"/>
    <w:next w:val="a"/>
    <w:link w:val="10"/>
    <w:uiPriority w:val="9"/>
    <w:qFormat/>
    <w:rsid w:val="00FD0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0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0445"/>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FD04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D044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D04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D044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D044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D044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4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04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0445"/>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FD044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FD044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FD044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D044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D044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D044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D0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D04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445"/>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FD0445"/>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FD0445"/>
    <w:pPr>
      <w:spacing w:before="160"/>
      <w:jc w:val="center"/>
    </w:pPr>
    <w:rPr>
      <w:i/>
      <w:iCs/>
      <w:color w:val="404040" w:themeColor="text1" w:themeTint="BF"/>
    </w:rPr>
  </w:style>
  <w:style w:type="character" w:customStyle="1" w:styleId="22">
    <w:name w:val="Цитата 2 Знак"/>
    <w:basedOn w:val="a0"/>
    <w:link w:val="21"/>
    <w:uiPriority w:val="29"/>
    <w:rsid w:val="00FD0445"/>
    <w:rPr>
      <w:i/>
      <w:iCs/>
      <w:color w:val="404040" w:themeColor="text1" w:themeTint="BF"/>
    </w:rPr>
  </w:style>
  <w:style w:type="paragraph" w:styleId="a7">
    <w:name w:val="List Paragraph"/>
    <w:basedOn w:val="a"/>
    <w:uiPriority w:val="34"/>
    <w:qFormat/>
    <w:rsid w:val="00FD0445"/>
    <w:pPr>
      <w:ind w:left="720"/>
      <w:contextualSpacing/>
    </w:pPr>
  </w:style>
  <w:style w:type="character" w:styleId="a8">
    <w:name w:val="Intense Emphasis"/>
    <w:basedOn w:val="a0"/>
    <w:uiPriority w:val="21"/>
    <w:qFormat/>
    <w:rsid w:val="00FD0445"/>
    <w:rPr>
      <w:i/>
      <w:iCs/>
      <w:color w:val="2F5496" w:themeColor="accent1" w:themeShade="BF"/>
    </w:rPr>
  </w:style>
  <w:style w:type="paragraph" w:styleId="a9">
    <w:name w:val="Intense Quote"/>
    <w:basedOn w:val="a"/>
    <w:next w:val="a"/>
    <w:link w:val="aa"/>
    <w:uiPriority w:val="30"/>
    <w:qFormat/>
    <w:rsid w:val="00FD0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0445"/>
    <w:rPr>
      <w:i/>
      <w:iCs/>
      <w:color w:val="2F5496" w:themeColor="accent1" w:themeShade="BF"/>
    </w:rPr>
  </w:style>
  <w:style w:type="character" w:styleId="ab">
    <w:name w:val="Intense Reference"/>
    <w:basedOn w:val="a0"/>
    <w:uiPriority w:val="32"/>
    <w:qFormat/>
    <w:rsid w:val="00FD0445"/>
    <w:rPr>
      <w:b/>
      <w:bCs/>
      <w:smallCaps/>
      <w:color w:val="2F5496" w:themeColor="accent1" w:themeShade="BF"/>
      <w:spacing w:val="5"/>
    </w:rPr>
  </w:style>
  <w:style w:type="table" w:styleId="ac">
    <w:name w:val="Table Grid"/>
    <w:basedOn w:val="a1"/>
    <w:uiPriority w:val="39"/>
    <w:rsid w:val="00FD0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D150C6"/>
    <w:rPr>
      <w:color w:val="0563C1" w:themeColor="hyperlink"/>
      <w:u w:val="single"/>
    </w:rPr>
  </w:style>
  <w:style w:type="character" w:customStyle="1" w:styleId="UnresolvedMention">
    <w:name w:val="Unresolved Mention"/>
    <w:basedOn w:val="a0"/>
    <w:uiPriority w:val="99"/>
    <w:semiHidden/>
    <w:unhideWhenUsed/>
    <w:rsid w:val="00D150C6"/>
    <w:rPr>
      <w:color w:val="605E5C"/>
      <w:shd w:val="clear" w:color="auto" w:fill="E1DFDD"/>
    </w:rPr>
  </w:style>
  <w:style w:type="character" w:styleId="ae">
    <w:name w:val="FollowedHyperlink"/>
    <w:basedOn w:val="a0"/>
    <w:uiPriority w:val="99"/>
    <w:semiHidden/>
    <w:unhideWhenUsed/>
    <w:rsid w:val="00030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t.gov.ua/documents/1952020-33789" TargetMode="External"/><Relationship Id="rId13" Type="http://schemas.openxmlformats.org/officeDocument/2006/relationships/hyperlink" Target="https://zakon.rada.gov.ua/rada/show/v0609729-18" TargetMode="External"/><Relationship Id="rId18" Type="http://schemas.openxmlformats.org/officeDocument/2006/relationships/hyperlink" Target="https://uied.org.ua/wp-content/uploads/2025/11/mon-1450-04.11.2025.pdf" TargetMode="External"/><Relationship Id="rId26" Type="http://schemas.openxmlformats.org/officeDocument/2006/relationships/hyperlink" Target="https://www.linkedin.com/newsletters/career-chat-7055249714664853504/" TargetMode="External"/><Relationship Id="rId3" Type="http://schemas.openxmlformats.org/officeDocument/2006/relationships/settings" Target="settings.xml"/><Relationship Id="rId21" Type="http://schemas.openxmlformats.org/officeDocument/2006/relationships/hyperlink" Target="https://laba.ua/blog/3166-vstrechayte-bani-novyy-mir-kotoryy-prishel-na-smenu-vuca" TargetMode="External"/><Relationship Id="rId34" Type="http://schemas.openxmlformats.org/officeDocument/2006/relationships/theme" Target="theme/theme1.xml"/><Relationship Id="rId7" Type="http://schemas.openxmlformats.org/officeDocument/2006/relationships/hyperlink" Target="https://zakon.rada.gov.ua/laws/show/2126-20" TargetMode="External"/><Relationship Id="rId12" Type="http://schemas.openxmlformats.org/officeDocument/2006/relationships/hyperlink" Target="https://zakon.rada.gov.ua/rada/show/v0283729-18" TargetMode="External"/><Relationship Id="rId17" Type="http://schemas.openxmlformats.org/officeDocument/2006/relationships/hyperlink" Target="https://testportal.gov.ua/wp-content/uploads/2024/09/Nakaz_MON_1225.pdf" TargetMode="External"/><Relationship Id="rId25" Type="http://schemas.openxmlformats.org/officeDocument/2006/relationships/hyperlink" Target="https://nus.org.ua/2026/04/13/yak-dopomogty-pidlitkam-obraty-profesiyu-dlya-pedagogiv-zapustyly-onlajn-intensyv-iz-kar-yernogo-konsultuvanny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2kXtwijxSIcymjQDh3fIt_-9QMKEp89/view" TargetMode="External"/><Relationship Id="rId20" Type="http://schemas.openxmlformats.org/officeDocument/2006/relationships/hyperlink" Target="https://imzo.gov.ua/osvitni-proekti/eksperyment-vseukrains-koho-rivnia-profesiyna-oriientatsiia-u-noviy-ukrains-kiy-shkoli/" TargetMode="External"/><Relationship Id="rId29" Type="http://schemas.openxmlformats.org/officeDocument/2006/relationships/hyperlink" Target="https://www.weforum.org/stories/2026/01/davos-here-s-what-to-know-about-jobs-and-skills-transformation/"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988-2016-%D1%80" TargetMode="External"/><Relationship Id="rId24" Type="http://schemas.openxmlformats.org/officeDocument/2006/relationships/hyperlink" Target="https://osvitoria.media/experience/shho-take-svit-bani-ta-yak-nam-pidgotuvaty-do-nogo-ditej/" TargetMode="External"/><Relationship Id="rId32" Type="http://schemas.openxmlformats.org/officeDocument/2006/relationships/hyperlink" Target="https://uil.unesco.org/" TargetMode="External"/><Relationship Id="rId5" Type="http://schemas.openxmlformats.org/officeDocument/2006/relationships/hyperlink" Target="https://zakon.rada.gov.ua/laws/show/2145-19" TargetMode="External"/><Relationship Id="rId15" Type="http://schemas.openxmlformats.org/officeDocument/2006/relationships/hyperlink" Target="https://zakon.rada.gov.ua/laws/show/z0941-20" TargetMode="External"/><Relationship Id="rId23" Type="http://schemas.openxmlformats.org/officeDocument/2006/relationships/hyperlink" Target="https://ojs.uem.edu.ua/index.php/vpo/article/view/558/1174" TargetMode="External"/><Relationship Id="rId28" Type="http://schemas.openxmlformats.org/officeDocument/2006/relationships/hyperlink" Target="https://thedocs.worldbank.org/en/doc/808201573680450151-0090022019/render/HighTouchHighTech.GlobalActionforLearningGener" TargetMode="External"/><Relationship Id="rId10" Type="http://schemas.openxmlformats.org/officeDocument/2006/relationships/hyperlink" Target="https://zakon.rada.gov.ua/laws/show/957-2021-%D0%BF" TargetMode="External"/><Relationship Id="rId19" Type="http://schemas.openxmlformats.org/officeDocument/2006/relationships/hyperlink" Target="https://mon.gov.ua/static-objects/mon/sites/1/osvita-2/inklyuzivne-navchannya/dlya-fakhivtsiv/metodichni-rekomendatsii-2/list-mon-26082025-117666-25-rekomendaciyi.pdf" TargetMode="External"/><Relationship Id="rId31" Type="http://schemas.openxmlformats.org/officeDocument/2006/relationships/hyperlink" Target="https://www.cialfo.co/blog/career-planning-websites-and-tools-for-high-school-students" TargetMode="External"/><Relationship Id="rId4" Type="http://schemas.openxmlformats.org/officeDocument/2006/relationships/webSettings" Target="webSettings.xml"/><Relationship Id="rId9" Type="http://schemas.openxmlformats.org/officeDocument/2006/relationships/hyperlink" Target="https://zakon.rada.gov.ua/laws/show/898-2020-%D0%BF" TargetMode="External"/><Relationship Id="rId14" Type="http://schemas.openxmlformats.org/officeDocument/2006/relationships/hyperlink" Target="https://zakon.rada.gov.ua/laws/show/z0111-20" TargetMode="External"/><Relationship Id="rId22" Type="http://schemas.openxmlformats.org/officeDocument/2006/relationships/hyperlink" Target="https://nus.org.ua/memorandum/" TargetMode="External"/><Relationship Id="rId27" Type="http://schemas.openxmlformats.org/officeDocument/2006/relationships/hyperlink" Target="https://www.coursera.org/articles/career-counseling" TargetMode="External"/><Relationship Id="rId30" Type="http://schemas.openxmlformats.org/officeDocument/2006/relationships/hyperlink" Target="https://brainwondersai.com/career-counselling/?gad_source=1&amp;gad_campaignid"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19</Pages>
  <Words>22170</Words>
  <Characters>12637</Characters>
  <Application>Microsoft Office Word</Application>
  <DocSecurity>0</DocSecurity>
  <Lines>105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2026-04-26T15:40:00Z</dcterms:created>
  <dcterms:modified xsi:type="dcterms:W3CDTF">2026-05-01T14:54:00Z</dcterms:modified>
</cp:coreProperties>
</file>