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37C64" w14:textId="77777777" w:rsidR="00CA7C7B" w:rsidRPr="000F40B7" w:rsidRDefault="00CA7C7B" w:rsidP="00CA7C7B">
      <w:pPr>
        <w:pStyle w:val="1"/>
        <w:spacing w:before="76"/>
        <w:ind w:right="2349" w:firstLine="0"/>
        <w:jc w:val="right"/>
      </w:pPr>
      <w:r w:rsidRPr="000F40B7">
        <w:t>ФОП</w:t>
      </w:r>
      <w:r w:rsidRPr="000F40B7">
        <w:rPr>
          <w:spacing w:val="-6"/>
        </w:rPr>
        <w:t xml:space="preserve"> </w:t>
      </w:r>
      <w:r w:rsidRPr="000F40B7">
        <w:t>ДОМАНЧУК ДАР’Я СЕРГІЇВНА</w:t>
      </w:r>
    </w:p>
    <w:p w14:paraId="5F47DFEB" w14:textId="77777777" w:rsidR="00CA7C7B" w:rsidRPr="000F40B7" w:rsidRDefault="00CA7C7B" w:rsidP="00CA7C7B">
      <w:pPr>
        <w:pStyle w:val="a4"/>
        <w:spacing w:before="319"/>
        <w:rPr>
          <w:b/>
        </w:rPr>
      </w:pPr>
    </w:p>
    <w:p w14:paraId="6366212C" w14:textId="77777777" w:rsidR="00CA7C7B" w:rsidRPr="000F40B7" w:rsidRDefault="00CA7C7B" w:rsidP="00CA7C7B">
      <w:pPr>
        <w:pStyle w:val="a4"/>
        <w:ind w:right="2302"/>
        <w:jc w:val="right"/>
      </w:pPr>
      <w:r w:rsidRPr="000F40B7">
        <w:rPr>
          <w:spacing w:val="-2"/>
        </w:rPr>
        <w:t>ЗАТВЕРДЖУЮ</w:t>
      </w:r>
    </w:p>
    <w:p w14:paraId="601376EA" w14:textId="77777777" w:rsidR="00CA7C7B" w:rsidRPr="000F40B7" w:rsidRDefault="00CA7C7B" w:rsidP="00CA7C7B">
      <w:pPr>
        <w:pStyle w:val="a4"/>
        <w:spacing w:before="160"/>
        <w:ind w:left="5654"/>
      </w:pPr>
      <w:r w:rsidRPr="000F40B7">
        <w:rPr>
          <w:noProof/>
        </w:rPr>
        <w:drawing>
          <wp:anchor distT="0" distB="0" distL="114300" distR="114300" simplePos="0" relativeHeight="251658240" behindDoc="0" locked="0" layoutInCell="1" allowOverlap="1" wp14:anchorId="1B51714B" wp14:editId="1E73FD0D">
            <wp:simplePos x="0" y="0"/>
            <wp:positionH relativeFrom="column">
              <wp:posOffset>4013155</wp:posOffset>
            </wp:positionH>
            <wp:positionV relativeFrom="paragraph">
              <wp:posOffset>213406</wp:posOffset>
            </wp:positionV>
            <wp:extent cx="654685" cy="1500594"/>
            <wp:effectExtent l="0" t="0" r="0" b="8255"/>
            <wp:wrapNone/>
            <wp:docPr id="176981630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46498" t="20379" r="30193" b="22989"/>
                    <a:stretch>
                      <a:fillRect/>
                    </a:stretch>
                  </pic:blipFill>
                  <pic:spPr bwMode="auto">
                    <a:xfrm rot="5400000">
                      <a:off x="0" y="0"/>
                      <a:ext cx="654970" cy="15012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F40B7">
        <w:t>Керівник</w:t>
      </w:r>
      <w:r w:rsidRPr="000F40B7">
        <w:rPr>
          <w:spacing w:val="-6"/>
        </w:rPr>
        <w:t xml:space="preserve"> </w:t>
      </w:r>
      <w:r w:rsidRPr="000F40B7">
        <w:rPr>
          <w:spacing w:val="-2"/>
        </w:rPr>
        <w:t>проєкту</w:t>
      </w:r>
    </w:p>
    <w:p w14:paraId="65C5D85B" w14:textId="37DE226F" w:rsidR="00CA7C7B" w:rsidRPr="000F40B7" w:rsidRDefault="00CA7C7B" w:rsidP="00CA7C7B">
      <w:pPr>
        <w:pStyle w:val="a4"/>
        <w:spacing w:before="161"/>
        <w:ind w:left="5652"/>
      </w:pPr>
      <w:r w:rsidRPr="000F40B7">
        <w:t>«Ascent Hub</w:t>
      </w:r>
      <w:r w:rsidRPr="000F40B7">
        <w:rPr>
          <w:spacing w:val="-2"/>
        </w:rPr>
        <w:t>»</w:t>
      </w:r>
    </w:p>
    <w:p w14:paraId="720A03BB" w14:textId="77777777" w:rsidR="00CA7C7B" w:rsidRPr="000F40B7" w:rsidRDefault="00CA7C7B" w:rsidP="00CA7C7B">
      <w:pPr>
        <w:pStyle w:val="a4"/>
        <w:spacing w:before="5"/>
        <w:jc w:val="center"/>
        <w:rPr>
          <w:sz w:val="19"/>
        </w:rPr>
      </w:pPr>
      <w:r w:rsidRPr="000F40B7">
        <w:rPr>
          <w:sz w:val="19"/>
        </w:rPr>
        <w:t xml:space="preserve">   </w:t>
      </w:r>
    </w:p>
    <w:p w14:paraId="053E13A0" w14:textId="77777777" w:rsidR="00CA7C7B" w:rsidRPr="000F40B7" w:rsidRDefault="00CA7C7B" w:rsidP="00CA7C7B">
      <w:pPr>
        <w:pStyle w:val="a4"/>
        <w:spacing w:before="5"/>
        <w:jc w:val="center"/>
        <w:rPr>
          <w:sz w:val="19"/>
        </w:rPr>
      </w:pPr>
    </w:p>
    <w:p w14:paraId="398389D0" w14:textId="77777777" w:rsidR="00CA7C7B" w:rsidRPr="000F40B7" w:rsidRDefault="00CA7C7B" w:rsidP="00CA7C7B">
      <w:pPr>
        <w:pStyle w:val="a4"/>
        <w:spacing w:before="5"/>
        <w:jc w:val="center"/>
        <w:rPr>
          <w:sz w:val="19"/>
        </w:rPr>
      </w:pPr>
    </w:p>
    <w:p w14:paraId="064ABC3E" w14:textId="77777777" w:rsidR="00CA7C7B" w:rsidRPr="000F40B7" w:rsidRDefault="00CA7C7B" w:rsidP="00CA7C7B">
      <w:pPr>
        <w:pStyle w:val="a4"/>
        <w:spacing w:before="5"/>
        <w:jc w:val="center"/>
        <w:rPr>
          <w:sz w:val="19"/>
        </w:rPr>
      </w:pPr>
    </w:p>
    <w:p w14:paraId="7C245B87" w14:textId="77777777" w:rsidR="00CA7C7B" w:rsidRPr="000F40B7" w:rsidRDefault="00CA7C7B" w:rsidP="00CA7C7B">
      <w:pPr>
        <w:pStyle w:val="a4"/>
        <w:spacing w:before="309" w:line="360" w:lineRule="auto"/>
        <w:ind w:left="5532" w:right="1034"/>
      </w:pPr>
      <w:r w:rsidRPr="000F40B7">
        <w:t xml:space="preserve">Дар’я </w:t>
      </w:r>
      <w:r w:rsidRPr="000F40B7">
        <w:rPr>
          <w:spacing w:val="-18"/>
        </w:rPr>
        <w:t xml:space="preserve"> </w:t>
      </w:r>
      <w:r w:rsidRPr="000F40B7">
        <w:t>ДОМАНЧУК</w:t>
      </w:r>
    </w:p>
    <w:p w14:paraId="19D8556A" w14:textId="5F3DD02D" w:rsidR="00CA7C7B" w:rsidRPr="000F40B7" w:rsidRDefault="002B5BBA" w:rsidP="00CA7C7B">
      <w:pPr>
        <w:pStyle w:val="a4"/>
        <w:spacing w:before="309" w:line="360" w:lineRule="auto"/>
        <w:ind w:left="5532" w:right="1034"/>
      </w:pPr>
      <w:r>
        <w:rPr>
          <w:spacing w:val="-2"/>
        </w:rPr>
        <w:t>25</w:t>
      </w:r>
      <w:r w:rsidR="00CA7C7B" w:rsidRPr="000F40B7">
        <w:rPr>
          <w:spacing w:val="-2"/>
        </w:rPr>
        <w:t>.09.2026</w:t>
      </w:r>
    </w:p>
    <w:p w14:paraId="6AC59F1C" w14:textId="253F066A" w:rsidR="00CA7C7B" w:rsidRPr="000F40B7" w:rsidRDefault="00CA7C7B" w:rsidP="004F513D">
      <w:pPr>
        <w:pStyle w:val="1"/>
        <w:spacing w:before="0"/>
        <w:ind w:right="411" w:firstLine="567"/>
        <w:jc w:val="center"/>
        <w:rPr>
          <w:spacing w:val="-2"/>
        </w:rPr>
      </w:pPr>
    </w:p>
    <w:p w14:paraId="7DE5E818" w14:textId="7805EDE1" w:rsidR="00CA7C7B" w:rsidRPr="000F40B7" w:rsidRDefault="00CA7C7B" w:rsidP="004F513D">
      <w:pPr>
        <w:pStyle w:val="1"/>
        <w:spacing w:before="0"/>
        <w:ind w:right="411" w:firstLine="567"/>
        <w:jc w:val="center"/>
        <w:rPr>
          <w:spacing w:val="-2"/>
        </w:rPr>
      </w:pPr>
    </w:p>
    <w:p w14:paraId="1683D909" w14:textId="5B29F154" w:rsidR="00CA7C7B" w:rsidRPr="000F40B7" w:rsidRDefault="00CA7C7B" w:rsidP="004F513D">
      <w:pPr>
        <w:pStyle w:val="1"/>
        <w:spacing w:before="0"/>
        <w:ind w:right="411" w:firstLine="567"/>
        <w:jc w:val="center"/>
        <w:rPr>
          <w:spacing w:val="-2"/>
        </w:rPr>
      </w:pPr>
    </w:p>
    <w:p w14:paraId="731C1328" w14:textId="1717D819" w:rsidR="00CA7C7B" w:rsidRPr="000F40B7" w:rsidRDefault="00CA7C7B" w:rsidP="004F513D">
      <w:pPr>
        <w:pStyle w:val="1"/>
        <w:spacing w:before="0"/>
        <w:ind w:right="411" w:firstLine="567"/>
        <w:jc w:val="center"/>
        <w:rPr>
          <w:spacing w:val="-2"/>
        </w:rPr>
      </w:pPr>
    </w:p>
    <w:p w14:paraId="08CA0696" w14:textId="496B5141" w:rsidR="00CA7C7B" w:rsidRPr="000F40B7" w:rsidRDefault="00CA7C7B" w:rsidP="004F513D">
      <w:pPr>
        <w:pStyle w:val="1"/>
        <w:spacing w:before="0"/>
        <w:ind w:right="411" w:firstLine="567"/>
        <w:jc w:val="center"/>
        <w:rPr>
          <w:spacing w:val="-2"/>
        </w:rPr>
      </w:pPr>
    </w:p>
    <w:p w14:paraId="3518FD43" w14:textId="1AB8B43B" w:rsidR="00CA7C7B" w:rsidRPr="000F40B7" w:rsidRDefault="00CA7C7B" w:rsidP="004F513D">
      <w:pPr>
        <w:pStyle w:val="1"/>
        <w:spacing w:before="0"/>
        <w:ind w:right="411" w:firstLine="567"/>
        <w:jc w:val="center"/>
        <w:rPr>
          <w:spacing w:val="-2"/>
        </w:rPr>
      </w:pPr>
    </w:p>
    <w:p w14:paraId="3AE6FA73" w14:textId="4A22DE66" w:rsidR="00CA7C7B" w:rsidRPr="000F40B7" w:rsidRDefault="00CA7C7B" w:rsidP="004F513D">
      <w:pPr>
        <w:pStyle w:val="1"/>
        <w:spacing w:before="0"/>
        <w:ind w:right="411" w:firstLine="567"/>
        <w:jc w:val="center"/>
        <w:rPr>
          <w:spacing w:val="-2"/>
        </w:rPr>
      </w:pPr>
    </w:p>
    <w:p w14:paraId="36BAD9FA" w14:textId="77777777" w:rsidR="00CA7C7B" w:rsidRPr="000F40B7" w:rsidRDefault="00CA7C7B" w:rsidP="004F513D">
      <w:pPr>
        <w:pStyle w:val="1"/>
        <w:spacing w:before="0"/>
        <w:ind w:right="411" w:firstLine="567"/>
        <w:jc w:val="center"/>
        <w:rPr>
          <w:spacing w:val="-2"/>
        </w:rPr>
      </w:pPr>
    </w:p>
    <w:p w14:paraId="58144F7C" w14:textId="77777777" w:rsidR="00CA7C7B" w:rsidRPr="000F40B7" w:rsidRDefault="00CA7C7B" w:rsidP="004F513D">
      <w:pPr>
        <w:pStyle w:val="1"/>
        <w:spacing w:before="0"/>
        <w:ind w:right="411" w:firstLine="567"/>
        <w:jc w:val="center"/>
        <w:rPr>
          <w:spacing w:val="-2"/>
        </w:rPr>
      </w:pPr>
    </w:p>
    <w:p w14:paraId="3F44B0BC" w14:textId="3A75E664" w:rsidR="009A21E6" w:rsidRPr="000F40B7" w:rsidRDefault="00D56EC7" w:rsidP="004F513D">
      <w:pPr>
        <w:pStyle w:val="1"/>
        <w:spacing w:before="0"/>
        <w:ind w:right="411" w:firstLine="567"/>
        <w:jc w:val="center"/>
      </w:pPr>
      <w:r w:rsidRPr="000F40B7">
        <w:rPr>
          <w:spacing w:val="-2"/>
        </w:rPr>
        <w:t>ПРОГРАМА</w:t>
      </w:r>
    </w:p>
    <w:p w14:paraId="10B0CF8D" w14:textId="77777777" w:rsidR="00CA7C7B" w:rsidRPr="000F40B7" w:rsidRDefault="00CA7C7B" w:rsidP="00CA7C7B">
      <w:pPr>
        <w:spacing w:before="2"/>
        <w:ind w:left="269" w:right="411"/>
        <w:jc w:val="center"/>
        <w:rPr>
          <w:b/>
          <w:sz w:val="28"/>
        </w:rPr>
      </w:pPr>
      <w:r w:rsidRPr="000F40B7">
        <w:rPr>
          <w:b/>
          <w:sz w:val="28"/>
        </w:rPr>
        <w:t>підвищення</w:t>
      </w:r>
      <w:r w:rsidRPr="000F40B7">
        <w:rPr>
          <w:b/>
          <w:spacing w:val="-8"/>
          <w:sz w:val="28"/>
        </w:rPr>
        <w:t xml:space="preserve"> </w:t>
      </w:r>
      <w:r w:rsidRPr="000F40B7">
        <w:rPr>
          <w:b/>
          <w:sz w:val="28"/>
        </w:rPr>
        <w:t>кваліфікації</w:t>
      </w:r>
      <w:r w:rsidRPr="000F40B7">
        <w:rPr>
          <w:b/>
          <w:spacing w:val="-4"/>
          <w:sz w:val="28"/>
        </w:rPr>
        <w:t xml:space="preserve"> </w:t>
      </w:r>
      <w:r w:rsidRPr="000F40B7">
        <w:rPr>
          <w:b/>
          <w:sz w:val="28"/>
        </w:rPr>
        <w:t>педагогічних</w:t>
      </w:r>
      <w:r w:rsidRPr="000F40B7">
        <w:rPr>
          <w:b/>
          <w:spacing w:val="-5"/>
          <w:sz w:val="28"/>
        </w:rPr>
        <w:t xml:space="preserve"> </w:t>
      </w:r>
      <w:r w:rsidRPr="000F40B7">
        <w:rPr>
          <w:b/>
          <w:sz w:val="28"/>
        </w:rPr>
        <w:t>працівників</w:t>
      </w:r>
      <w:r w:rsidRPr="000F40B7">
        <w:rPr>
          <w:b/>
          <w:spacing w:val="-7"/>
          <w:sz w:val="28"/>
        </w:rPr>
        <w:t xml:space="preserve"> </w:t>
      </w:r>
      <w:r w:rsidRPr="000F40B7">
        <w:rPr>
          <w:b/>
          <w:sz w:val="28"/>
        </w:rPr>
        <w:t>закладів</w:t>
      </w:r>
      <w:r w:rsidRPr="000F40B7">
        <w:rPr>
          <w:b/>
          <w:spacing w:val="-7"/>
          <w:sz w:val="28"/>
        </w:rPr>
        <w:t xml:space="preserve"> </w:t>
      </w:r>
      <w:r w:rsidRPr="000F40B7">
        <w:rPr>
          <w:b/>
          <w:sz w:val="28"/>
        </w:rPr>
        <w:t>загальної середньої освіти</w:t>
      </w:r>
    </w:p>
    <w:p w14:paraId="31411FF1" w14:textId="77777777" w:rsidR="00CA7C7B" w:rsidRPr="000F40B7" w:rsidRDefault="00CA7C7B" w:rsidP="00CA7C7B">
      <w:pPr>
        <w:ind w:firstLine="567"/>
        <w:jc w:val="center"/>
        <w:rPr>
          <w:b/>
          <w:bCs/>
          <w:sz w:val="28"/>
          <w:szCs w:val="28"/>
        </w:rPr>
      </w:pPr>
      <w:r w:rsidRPr="000F40B7">
        <w:rPr>
          <w:b/>
          <w:bCs/>
          <w:sz w:val="28"/>
          <w:szCs w:val="28"/>
        </w:rPr>
        <w:t xml:space="preserve"> </w:t>
      </w:r>
    </w:p>
    <w:p w14:paraId="0C3E9896" w14:textId="38A19FF1" w:rsidR="009A21E6" w:rsidRPr="000F40B7" w:rsidRDefault="00CA7C7B" w:rsidP="00CA7C7B">
      <w:pPr>
        <w:ind w:firstLine="567"/>
        <w:jc w:val="center"/>
        <w:rPr>
          <w:b/>
          <w:bCs/>
          <w:sz w:val="28"/>
          <w:szCs w:val="28"/>
        </w:rPr>
      </w:pPr>
      <w:r w:rsidRPr="000F40B7">
        <w:rPr>
          <w:b/>
          <w:bCs/>
          <w:sz w:val="28"/>
          <w:szCs w:val="28"/>
        </w:rPr>
        <w:t>«ФІНАНСОВА ГРАМОТНІСТЬ – СВОБОДА»</w:t>
      </w:r>
    </w:p>
    <w:p w14:paraId="2B81A928" w14:textId="28433DBF" w:rsidR="00CA7C7B" w:rsidRPr="000F40B7" w:rsidRDefault="00CA7C7B" w:rsidP="00CA7C7B">
      <w:pPr>
        <w:ind w:firstLine="567"/>
        <w:jc w:val="center"/>
        <w:rPr>
          <w:b/>
          <w:bCs/>
          <w:sz w:val="28"/>
          <w:szCs w:val="28"/>
        </w:rPr>
      </w:pPr>
    </w:p>
    <w:p w14:paraId="36A4968A" w14:textId="632FF0EA" w:rsidR="00CA7C7B" w:rsidRPr="000F40B7" w:rsidRDefault="00CA7C7B" w:rsidP="00CA7C7B">
      <w:pPr>
        <w:ind w:firstLine="567"/>
        <w:jc w:val="center"/>
        <w:rPr>
          <w:b/>
          <w:bCs/>
          <w:sz w:val="28"/>
          <w:szCs w:val="28"/>
        </w:rPr>
      </w:pPr>
    </w:p>
    <w:p w14:paraId="413A3778" w14:textId="716ED719" w:rsidR="00CA7C7B" w:rsidRPr="000F40B7" w:rsidRDefault="00CA7C7B" w:rsidP="00CA7C7B">
      <w:pPr>
        <w:ind w:firstLine="567"/>
        <w:jc w:val="center"/>
        <w:rPr>
          <w:b/>
          <w:bCs/>
          <w:sz w:val="28"/>
          <w:szCs w:val="28"/>
        </w:rPr>
      </w:pPr>
    </w:p>
    <w:p w14:paraId="443ED87C" w14:textId="3A03F75F" w:rsidR="00CA7C7B" w:rsidRPr="000F40B7" w:rsidRDefault="00CA7C7B" w:rsidP="00CA7C7B">
      <w:pPr>
        <w:ind w:firstLine="567"/>
        <w:jc w:val="center"/>
        <w:rPr>
          <w:b/>
          <w:bCs/>
          <w:sz w:val="28"/>
          <w:szCs w:val="28"/>
        </w:rPr>
      </w:pPr>
    </w:p>
    <w:p w14:paraId="4535C7AF" w14:textId="39492D61" w:rsidR="00CA7C7B" w:rsidRPr="000F40B7" w:rsidRDefault="00CA7C7B" w:rsidP="00CA7C7B">
      <w:pPr>
        <w:ind w:firstLine="567"/>
        <w:jc w:val="center"/>
        <w:rPr>
          <w:b/>
          <w:bCs/>
          <w:sz w:val="28"/>
          <w:szCs w:val="28"/>
        </w:rPr>
      </w:pPr>
    </w:p>
    <w:p w14:paraId="475EA8BF" w14:textId="157C7E4E" w:rsidR="00CA7C7B" w:rsidRPr="000F40B7" w:rsidRDefault="00CA7C7B" w:rsidP="00CA7C7B">
      <w:pPr>
        <w:ind w:firstLine="567"/>
        <w:jc w:val="center"/>
        <w:rPr>
          <w:b/>
          <w:bCs/>
          <w:sz w:val="28"/>
          <w:szCs w:val="28"/>
        </w:rPr>
      </w:pPr>
    </w:p>
    <w:p w14:paraId="640644C9" w14:textId="5F89B3AD" w:rsidR="00CA7C7B" w:rsidRPr="000F40B7" w:rsidRDefault="00CA7C7B" w:rsidP="00CA7C7B">
      <w:pPr>
        <w:ind w:firstLine="567"/>
        <w:jc w:val="center"/>
        <w:rPr>
          <w:b/>
          <w:bCs/>
          <w:sz w:val="28"/>
          <w:szCs w:val="28"/>
        </w:rPr>
      </w:pPr>
    </w:p>
    <w:p w14:paraId="40BED9D3" w14:textId="74B755A8" w:rsidR="00CA7C7B" w:rsidRPr="000F40B7" w:rsidRDefault="00CA7C7B" w:rsidP="00CA7C7B">
      <w:pPr>
        <w:ind w:firstLine="567"/>
        <w:jc w:val="center"/>
        <w:rPr>
          <w:b/>
          <w:bCs/>
          <w:sz w:val="28"/>
          <w:szCs w:val="28"/>
        </w:rPr>
      </w:pPr>
    </w:p>
    <w:p w14:paraId="385DFE59" w14:textId="77777777" w:rsidR="00CA7C7B" w:rsidRPr="000F40B7" w:rsidRDefault="00CA7C7B" w:rsidP="00CA7C7B">
      <w:pPr>
        <w:ind w:firstLine="567"/>
        <w:jc w:val="center"/>
        <w:rPr>
          <w:b/>
          <w:bCs/>
          <w:sz w:val="28"/>
          <w:szCs w:val="28"/>
        </w:rPr>
      </w:pPr>
    </w:p>
    <w:p w14:paraId="4B5002A4" w14:textId="57823833" w:rsidR="00CA7C7B" w:rsidRPr="000F40B7" w:rsidRDefault="00CA7C7B" w:rsidP="00CA7C7B">
      <w:pPr>
        <w:ind w:firstLine="567"/>
        <w:jc w:val="center"/>
        <w:rPr>
          <w:b/>
          <w:bCs/>
          <w:sz w:val="28"/>
          <w:szCs w:val="28"/>
        </w:rPr>
      </w:pPr>
    </w:p>
    <w:p w14:paraId="39B2E893" w14:textId="1F912665" w:rsidR="00CA7C7B" w:rsidRPr="000F40B7" w:rsidRDefault="00CA7C7B" w:rsidP="00CA7C7B">
      <w:pPr>
        <w:ind w:firstLine="567"/>
        <w:jc w:val="center"/>
        <w:rPr>
          <w:b/>
          <w:bCs/>
          <w:sz w:val="28"/>
          <w:szCs w:val="28"/>
        </w:rPr>
      </w:pPr>
    </w:p>
    <w:p w14:paraId="1E7AC61D" w14:textId="670EFCB5" w:rsidR="00CA7C7B" w:rsidRPr="000F40B7" w:rsidRDefault="00CA7C7B" w:rsidP="00CA7C7B">
      <w:pPr>
        <w:ind w:firstLine="567"/>
        <w:jc w:val="center"/>
        <w:rPr>
          <w:b/>
          <w:bCs/>
          <w:sz w:val="28"/>
          <w:szCs w:val="28"/>
        </w:rPr>
      </w:pPr>
    </w:p>
    <w:p w14:paraId="684EF44B" w14:textId="77777777" w:rsidR="00CA7C7B" w:rsidRPr="000F40B7" w:rsidRDefault="00CA7C7B" w:rsidP="00CA7C7B">
      <w:pPr>
        <w:pStyle w:val="a4"/>
        <w:ind w:right="411"/>
        <w:jc w:val="center"/>
      </w:pPr>
      <w:r w:rsidRPr="000F40B7">
        <w:t>Київ</w:t>
      </w:r>
      <w:r w:rsidRPr="000F40B7">
        <w:rPr>
          <w:spacing w:val="-7"/>
        </w:rPr>
        <w:t xml:space="preserve"> </w:t>
      </w:r>
      <w:r w:rsidRPr="000F40B7">
        <w:rPr>
          <w:b/>
        </w:rPr>
        <w:t>–</w:t>
      </w:r>
      <w:r w:rsidRPr="000F40B7">
        <w:rPr>
          <w:b/>
          <w:spacing w:val="-3"/>
        </w:rPr>
        <w:t xml:space="preserve"> </w:t>
      </w:r>
      <w:r w:rsidRPr="000F40B7">
        <w:rPr>
          <w:spacing w:val="-4"/>
        </w:rPr>
        <w:t>2026</w:t>
      </w:r>
    </w:p>
    <w:p w14:paraId="591A3F05" w14:textId="0B783548" w:rsidR="00AF401F" w:rsidRPr="000F40B7" w:rsidRDefault="00AF401F" w:rsidP="00A21DBC">
      <w:pPr>
        <w:ind w:firstLine="567"/>
        <w:jc w:val="both"/>
        <w:rPr>
          <w:sz w:val="28"/>
          <w:szCs w:val="28"/>
        </w:rPr>
      </w:pPr>
      <w:r w:rsidRPr="000F40B7">
        <w:rPr>
          <w:b/>
          <w:bCs/>
          <w:sz w:val="28"/>
          <w:szCs w:val="28"/>
        </w:rPr>
        <w:lastRenderedPageBreak/>
        <w:t>Розробник</w:t>
      </w:r>
      <w:r w:rsidRPr="000F40B7">
        <w:rPr>
          <w:sz w:val="28"/>
          <w:szCs w:val="28"/>
        </w:rPr>
        <w:t xml:space="preserve">:  </w:t>
      </w:r>
      <w:r w:rsidR="004F513D" w:rsidRPr="000F40B7">
        <w:rPr>
          <w:sz w:val="28"/>
          <w:szCs w:val="28"/>
        </w:rPr>
        <w:t>Грубляк Оксана Михайлівна</w:t>
      </w:r>
      <w:r w:rsidRPr="000F40B7">
        <w:rPr>
          <w:sz w:val="28"/>
          <w:szCs w:val="28"/>
        </w:rPr>
        <w:t xml:space="preserve"> </w:t>
      </w:r>
    </w:p>
    <w:p w14:paraId="0020F589" w14:textId="77777777" w:rsidR="004F513D" w:rsidRPr="000F40B7" w:rsidRDefault="004F513D" w:rsidP="00A21DBC">
      <w:pPr>
        <w:ind w:firstLine="567"/>
        <w:jc w:val="both"/>
        <w:outlineLvl w:val="2"/>
        <w:rPr>
          <w:b/>
          <w:bCs/>
          <w:sz w:val="28"/>
          <w:szCs w:val="28"/>
          <w:lang w:eastAsia="uk-UA"/>
        </w:rPr>
      </w:pPr>
    </w:p>
    <w:p w14:paraId="7B9975E9" w14:textId="77777777" w:rsidR="00A21DBC" w:rsidRPr="000F40B7" w:rsidRDefault="00A21DBC" w:rsidP="00A21DBC">
      <w:pPr>
        <w:spacing w:line="276" w:lineRule="auto"/>
        <w:ind w:firstLine="567"/>
        <w:jc w:val="both"/>
        <w:rPr>
          <w:b/>
          <w:bCs/>
          <w:sz w:val="28"/>
          <w:szCs w:val="28"/>
          <w:lang w:eastAsia="uk-UA"/>
        </w:rPr>
      </w:pPr>
      <w:r w:rsidRPr="000F40B7">
        <w:rPr>
          <w:b/>
          <w:bCs/>
          <w:sz w:val="28"/>
          <w:szCs w:val="28"/>
          <w:lang w:eastAsia="uk-UA"/>
        </w:rPr>
        <w:t xml:space="preserve">Напрям підвищення кваліфікації: </w:t>
      </w:r>
      <w:r w:rsidRPr="000F40B7">
        <w:rPr>
          <w:sz w:val="28"/>
          <w:szCs w:val="28"/>
          <w:lang w:eastAsia="uk-UA"/>
        </w:rPr>
        <w:t>розвиток загальних і професійних компетентностей педагогічних працівників з питань фінансової грамотності, управління особистими фінансами, фінансової безпеки та відповідальної фінансової поведінки; формування здатності застосовувати сучасні інструменти фінансової освіти та розвивати фінансову компетентність здобувачів освіти для прийняття обґрунтованих фінансових рішень і забезпечення їхньої фінансової свободи.</w:t>
      </w:r>
    </w:p>
    <w:p w14:paraId="3BD5C2A5" w14:textId="77777777" w:rsidR="00A21DBC" w:rsidRPr="000F40B7" w:rsidRDefault="00A21DBC" w:rsidP="00A21DBC">
      <w:pPr>
        <w:spacing w:line="276" w:lineRule="auto"/>
        <w:ind w:firstLine="567"/>
        <w:rPr>
          <w:b/>
          <w:bCs/>
          <w:sz w:val="28"/>
          <w:szCs w:val="28"/>
          <w:lang w:eastAsia="uk-UA"/>
        </w:rPr>
      </w:pPr>
    </w:p>
    <w:p w14:paraId="122BC06E" w14:textId="77777777" w:rsidR="00A21DBC" w:rsidRPr="000F40B7" w:rsidRDefault="00A21DBC" w:rsidP="00A21DBC">
      <w:pPr>
        <w:spacing w:line="276" w:lineRule="auto"/>
        <w:ind w:firstLine="567"/>
        <w:rPr>
          <w:b/>
          <w:bCs/>
          <w:sz w:val="28"/>
          <w:szCs w:val="28"/>
          <w:lang w:eastAsia="uk-UA"/>
        </w:rPr>
      </w:pPr>
    </w:p>
    <w:p w14:paraId="4CE70507" w14:textId="55B8B535" w:rsidR="002B5BBA" w:rsidRPr="000F40B7" w:rsidRDefault="002B5BBA" w:rsidP="00A21DBC">
      <w:pPr>
        <w:spacing w:line="276" w:lineRule="auto"/>
        <w:ind w:firstLine="567"/>
        <w:rPr>
          <w:sz w:val="28"/>
          <w:szCs w:val="28"/>
          <w:lang w:eastAsia="uk-UA"/>
        </w:rPr>
      </w:pPr>
      <w:r w:rsidRPr="000F6384">
        <w:rPr>
          <w:b/>
          <w:bCs/>
          <w:sz w:val="28"/>
          <w:szCs w:val="28"/>
          <w:lang w:eastAsia="uk-UA"/>
        </w:rPr>
        <w:t>Розроблено з урахуванням типової програми:</w:t>
      </w:r>
      <w:r w:rsidRPr="000F6384">
        <w:rPr>
          <w:sz w:val="28"/>
          <w:szCs w:val="28"/>
          <w:lang w:eastAsia="uk-UA"/>
        </w:rPr>
        <w:t xml:space="preserve"> Типова програма підвищення кваліфікації вчителів закладів загальної середньої освіти, які впроваджують новий Державний стандарт базової середньої освіти (наказ Міністерства освіти і науки України від 12.10.2022 № 904); а також відповідно до професійного стандарту «Вчитель закладу загальної середньої освіти» (наказ Міністерства освіти і науки України від 29.08.2024 № 1225), зокрема щодо визначених у ньому загальних і професійних компетентностей учителя, пов’язаних із розвитком підприємницької та фінансової грамотності здобувачів освіти, використанням цифрових технологій, опрацюванням інформації, формуванням критичного мислення та здатності застосовувати набуті знання у практичних життєвих ситуаціях</w:t>
      </w:r>
    </w:p>
    <w:p w14:paraId="186E8482" w14:textId="58912CE6" w:rsidR="00A21DBC" w:rsidRPr="000F40B7" w:rsidRDefault="00A21DBC" w:rsidP="00A21DBC">
      <w:pPr>
        <w:spacing w:before="100" w:beforeAutospacing="1" w:line="276" w:lineRule="auto"/>
        <w:ind w:firstLine="567"/>
        <w:rPr>
          <w:sz w:val="28"/>
          <w:szCs w:val="28"/>
          <w:lang w:eastAsia="uk-UA"/>
        </w:rPr>
      </w:pPr>
      <w:r w:rsidRPr="000F40B7">
        <w:rPr>
          <w:b/>
          <w:bCs/>
          <w:sz w:val="28"/>
          <w:szCs w:val="28"/>
          <w:lang w:eastAsia="uk-UA"/>
        </w:rPr>
        <w:t>Термін дії програми:</w:t>
      </w:r>
      <w:r w:rsidRPr="000F40B7">
        <w:rPr>
          <w:sz w:val="28"/>
          <w:szCs w:val="28"/>
          <w:lang w:eastAsia="uk-UA"/>
        </w:rPr>
        <w:t xml:space="preserve"> з </w:t>
      </w:r>
      <w:r w:rsidR="002B5BBA">
        <w:rPr>
          <w:sz w:val="28"/>
          <w:szCs w:val="28"/>
          <w:lang w:eastAsia="uk-UA"/>
        </w:rPr>
        <w:t>25</w:t>
      </w:r>
      <w:r w:rsidRPr="000F40B7">
        <w:rPr>
          <w:sz w:val="28"/>
          <w:szCs w:val="28"/>
          <w:lang w:eastAsia="uk-UA"/>
        </w:rPr>
        <w:t xml:space="preserve">.09.2026 до </w:t>
      </w:r>
      <w:r w:rsidR="002B5BBA">
        <w:rPr>
          <w:sz w:val="28"/>
          <w:szCs w:val="28"/>
          <w:lang w:eastAsia="uk-UA"/>
        </w:rPr>
        <w:t>25</w:t>
      </w:r>
      <w:r w:rsidRPr="000F40B7">
        <w:rPr>
          <w:sz w:val="28"/>
          <w:szCs w:val="28"/>
          <w:lang w:eastAsia="uk-UA"/>
        </w:rPr>
        <w:t>.09.2031 року.</w:t>
      </w:r>
    </w:p>
    <w:p w14:paraId="62DE2F5D" w14:textId="77777777" w:rsidR="00A21DBC" w:rsidRPr="000F40B7" w:rsidRDefault="00A21DBC" w:rsidP="00A21DBC">
      <w:pPr>
        <w:spacing w:before="100" w:beforeAutospacing="1" w:line="276" w:lineRule="auto"/>
        <w:ind w:firstLine="567"/>
        <w:outlineLvl w:val="2"/>
        <w:rPr>
          <w:b/>
          <w:bCs/>
          <w:sz w:val="28"/>
          <w:szCs w:val="28"/>
          <w:lang w:eastAsia="uk-UA"/>
        </w:rPr>
      </w:pPr>
    </w:p>
    <w:p w14:paraId="00CBEF36" w14:textId="77777777" w:rsidR="00A21DBC" w:rsidRPr="000F40B7" w:rsidRDefault="00A21DBC" w:rsidP="00A21DBC">
      <w:pPr>
        <w:spacing w:before="100" w:beforeAutospacing="1" w:line="276" w:lineRule="auto"/>
        <w:outlineLvl w:val="2"/>
        <w:rPr>
          <w:b/>
          <w:bCs/>
          <w:sz w:val="28"/>
          <w:szCs w:val="28"/>
          <w:lang w:eastAsia="uk-UA"/>
        </w:rPr>
      </w:pPr>
      <w:r w:rsidRPr="000F40B7">
        <w:rPr>
          <w:b/>
          <w:bCs/>
          <w:sz w:val="28"/>
          <w:szCs w:val="28"/>
          <w:lang w:eastAsia="uk-UA"/>
        </w:rPr>
        <w:t>Рецензенти:</w:t>
      </w:r>
    </w:p>
    <w:p w14:paraId="2AA497BA" w14:textId="77777777" w:rsidR="00A21DBC" w:rsidRPr="000F40B7" w:rsidRDefault="00A21DBC" w:rsidP="00A21DBC">
      <w:pPr>
        <w:widowControl/>
        <w:numPr>
          <w:ilvl w:val="0"/>
          <w:numId w:val="8"/>
        </w:numPr>
        <w:autoSpaceDE/>
        <w:autoSpaceDN/>
        <w:spacing w:before="100" w:beforeAutospacing="1" w:line="276" w:lineRule="auto"/>
        <w:rPr>
          <w:sz w:val="28"/>
          <w:szCs w:val="28"/>
          <w:lang w:eastAsia="uk-UA"/>
        </w:rPr>
      </w:pPr>
      <w:r w:rsidRPr="000F40B7">
        <w:rPr>
          <w:b/>
          <w:bCs/>
          <w:sz w:val="28"/>
          <w:szCs w:val="28"/>
          <w:lang w:eastAsia="uk-UA"/>
        </w:rPr>
        <w:t>Крамаренко Ірина Сергіївна</w:t>
      </w:r>
      <w:r w:rsidRPr="000F40B7">
        <w:rPr>
          <w:sz w:val="28"/>
          <w:szCs w:val="28"/>
          <w:lang w:eastAsia="uk-UA"/>
        </w:rPr>
        <w:t xml:space="preserve"> — кандидат педагогічних наук, старший дослідник, начальник відділу ДНУ «Інститут модернізації змісту освіти» Міністерства освіти і науки України. </w:t>
      </w:r>
    </w:p>
    <w:p w14:paraId="075D7B63" w14:textId="77777777" w:rsidR="00A21DBC" w:rsidRPr="000F40B7" w:rsidRDefault="00A21DBC" w:rsidP="00A21DBC">
      <w:pPr>
        <w:widowControl/>
        <w:numPr>
          <w:ilvl w:val="0"/>
          <w:numId w:val="8"/>
        </w:numPr>
        <w:autoSpaceDE/>
        <w:autoSpaceDN/>
        <w:spacing w:before="100" w:beforeAutospacing="1" w:line="276" w:lineRule="auto"/>
        <w:rPr>
          <w:sz w:val="28"/>
          <w:szCs w:val="28"/>
          <w:lang w:eastAsia="uk-UA"/>
        </w:rPr>
      </w:pPr>
      <w:r w:rsidRPr="000F40B7">
        <w:rPr>
          <w:b/>
          <w:bCs/>
          <w:sz w:val="28"/>
          <w:szCs w:val="28"/>
          <w:lang w:eastAsia="uk-UA"/>
        </w:rPr>
        <w:t>Шапошников Костянтин Сергійович</w:t>
      </w:r>
      <w:r w:rsidRPr="000F40B7">
        <w:rPr>
          <w:sz w:val="28"/>
          <w:szCs w:val="28"/>
          <w:lang w:eastAsia="uk-UA"/>
        </w:rPr>
        <w:t xml:space="preserve"> — доктор економічних наук, професор, віцепрезидент з наукової роботи та міжнародних зв’язків ЗВО «УТМ». </w:t>
      </w:r>
    </w:p>
    <w:p w14:paraId="7879D14C" w14:textId="77777777" w:rsidR="00A21DBC" w:rsidRPr="000F40B7" w:rsidRDefault="00A21DBC" w:rsidP="00A21DBC">
      <w:pPr>
        <w:ind w:firstLine="567"/>
        <w:jc w:val="both"/>
        <w:outlineLvl w:val="2"/>
        <w:rPr>
          <w:b/>
          <w:bCs/>
          <w:sz w:val="28"/>
          <w:szCs w:val="28"/>
          <w:lang w:eastAsia="uk-UA"/>
        </w:rPr>
      </w:pPr>
    </w:p>
    <w:p w14:paraId="04772680" w14:textId="77777777" w:rsidR="00A21DBC" w:rsidRPr="000F40B7" w:rsidRDefault="00A21DBC" w:rsidP="00A21DBC">
      <w:pPr>
        <w:ind w:firstLine="567"/>
        <w:jc w:val="both"/>
        <w:outlineLvl w:val="2"/>
        <w:rPr>
          <w:b/>
          <w:bCs/>
          <w:sz w:val="28"/>
          <w:szCs w:val="28"/>
          <w:lang w:eastAsia="uk-UA"/>
        </w:rPr>
      </w:pPr>
    </w:p>
    <w:p w14:paraId="05268BB8" w14:textId="77777777" w:rsidR="00A21DBC" w:rsidRPr="000F40B7" w:rsidRDefault="00A21DBC">
      <w:pPr>
        <w:rPr>
          <w:b/>
          <w:bCs/>
          <w:sz w:val="28"/>
          <w:szCs w:val="28"/>
          <w:lang w:eastAsia="uk-UA"/>
        </w:rPr>
      </w:pPr>
      <w:r w:rsidRPr="000F40B7">
        <w:rPr>
          <w:b/>
          <w:bCs/>
          <w:sz w:val="28"/>
          <w:szCs w:val="28"/>
          <w:lang w:eastAsia="uk-UA"/>
        </w:rPr>
        <w:br w:type="page"/>
      </w:r>
    </w:p>
    <w:p w14:paraId="0EFAEB10" w14:textId="77777777" w:rsidR="00A21DBC" w:rsidRPr="000F40B7" w:rsidRDefault="00A21DBC" w:rsidP="00A21DBC">
      <w:pPr>
        <w:pStyle w:val="a6"/>
        <w:widowControl/>
        <w:numPr>
          <w:ilvl w:val="0"/>
          <w:numId w:val="9"/>
        </w:numPr>
        <w:tabs>
          <w:tab w:val="left" w:pos="3540"/>
        </w:tabs>
        <w:autoSpaceDE/>
        <w:autoSpaceDN/>
        <w:spacing w:line="276" w:lineRule="auto"/>
        <w:ind w:right="0"/>
        <w:contextualSpacing/>
        <w:jc w:val="center"/>
        <w:rPr>
          <w:sz w:val="28"/>
          <w:szCs w:val="28"/>
        </w:rPr>
      </w:pPr>
      <w:r w:rsidRPr="000F40B7">
        <w:rPr>
          <w:sz w:val="28"/>
          <w:szCs w:val="28"/>
        </w:rPr>
        <w:lastRenderedPageBreak/>
        <w:t>ПОЯСНЮВАЛЬНА ЗАПИСКА</w:t>
      </w:r>
    </w:p>
    <w:p w14:paraId="4B188074" w14:textId="77777777" w:rsidR="00A21DBC" w:rsidRPr="000F40B7" w:rsidRDefault="00A21DBC" w:rsidP="00A21DBC">
      <w:pPr>
        <w:pStyle w:val="a6"/>
        <w:widowControl/>
        <w:tabs>
          <w:tab w:val="left" w:pos="3540"/>
        </w:tabs>
        <w:autoSpaceDE/>
        <w:autoSpaceDN/>
        <w:spacing w:line="276" w:lineRule="auto"/>
        <w:ind w:left="720" w:right="0" w:firstLine="0"/>
        <w:contextualSpacing/>
        <w:rPr>
          <w:sz w:val="28"/>
          <w:szCs w:val="28"/>
        </w:rPr>
      </w:pPr>
    </w:p>
    <w:p w14:paraId="0604D276" w14:textId="53D80118" w:rsidR="00A21DBC" w:rsidRPr="000F40B7" w:rsidRDefault="00A21DBC" w:rsidP="00A21DBC">
      <w:pPr>
        <w:spacing w:line="276" w:lineRule="auto"/>
        <w:ind w:firstLine="709"/>
        <w:jc w:val="both"/>
        <w:rPr>
          <w:sz w:val="28"/>
          <w:szCs w:val="28"/>
        </w:rPr>
      </w:pPr>
      <w:r w:rsidRPr="000F40B7">
        <w:rPr>
          <w:sz w:val="28"/>
          <w:szCs w:val="28"/>
        </w:rPr>
        <w:t>Актуальність програми. В умовах соціально-економічної нестабільності, воєнних викликів та зростання фінансових ризиків особливого значення набуває формування фінансово грамотної поведінки дітей та молоді. Здатність розуміти принципи функціонування грошей, планувати доходи й витрати, заощаджувати, відповідально користуватися фінансовими послугами, розпізнавати шахрайські схеми та оцінювати фінансові ризики є важливою складовою життєвої компетентності сучасної людини.</w:t>
      </w:r>
    </w:p>
    <w:p w14:paraId="2B6F77BF" w14:textId="77777777" w:rsidR="00A21DBC" w:rsidRPr="000F40B7" w:rsidRDefault="00A21DBC" w:rsidP="00A21DBC">
      <w:pPr>
        <w:ind w:firstLine="567"/>
        <w:jc w:val="both"/>
        <w:outlineLvl w:val="2"/>
        <w:rPr>
          <w:sz w:val="28"/>
          <w:szCs w:val="28"/>
        </w:rPr>
      </w:pPr>
      <w:r w:rsidRPr="000F40B7">
        <w:rPr>
          <w:sz w:val="28"/>
          <w:szCs w:val="28"/>
        </w:rPr>
        <w:t>Педагогічні працівники відіграють важливу роль у формуванні фінансової культури здобувачів освіти, оскільки саме в закладі освіти можуть закладатися основи відповідального ставлення до грошей, фінансового планування та прийняття обґрунтованих фінансових рішень. Водночас ефективне викладання питань фінансової грамотності потребує від педагогів не лише базових фінансових знань, а й практичних інструментів їх доступного пояснення та адаптації до віку й потреб учнів.</w:t>
      </w:r>
    </w:p>
    <w:p w14:paraId="4D681EAB" w14:textId="55DFD7B2" w:rsidR="00A21DBC" w:rsidRPr="000F40B7" w:rsidRDefault="00A21DBC" w:rsidP="00A21DBC">
      <w:pPr>
        <w:ind w:firstLine="567"/>
        <w:jc w:val="both"/>
        <w:outlineLvl w:val="2"/>
        <w:rPr>
          <w:sz w:val="28"/>
          <w:szCs w:val="28"/>
        </w:rPr>
      </w:pPr>
      <w:r w:rsidRPr="000F40B7">
        <w:rPr>
          <w:sz w:val="28"/>
          <w:szCs w:val="28"/>
        </w:rPr>
        <w:t>Програма «Фінансова грамотність – свобода» спрямована на розвиток фінансової компетентності педагогічних працівників та формування практичних навичок, необхідних для управління особистими фінансами, планування бюджету, заощадження, використання банківських і цифрових фінансових послуг, оцінювання фінансових ризиків та забезпечення фінансової безпеки. Окрема увага приділяється сучасним цифровим фінансовим інструментам, фінансовому шахрайству та способам захисту від нього.</w:t>
      </w:r>
    </w:p>
    <w:p w14:paraId="3174E86B" w14:textId="343DFB18" w:rsidR="00A21DBC" w:rsidRPr="000F40B7" w:rsidRDefault="00A21DBC" w:rsidP="00A21DBC">
      <w:pPr>
        <w:ind w:firstLine="567"/>
        <w:jc w:val="both"/>
        <w:outlineLvl w:val="2"/>
        <w:rPr>
          <w:b/>
          <w:bCs/>
          <w:sz w:val="28"/>
          <w:szCs w:val="28"/>
          <w:lang w:eastAsia="uk-UA"/>
        </w:rPr>
      </w:pPr>
      <w:r w:rsidRPr="000F40B7">
        <w:rPr>
          <w:sz w:val="28"/>
          <w:szCs w:val="28"/>
        </w:rPr>
        <w:t>Курс має практичну спрямованість і поєднує теоретичні блоки з аналізом життєвих фінансових ситуацій, практичними вправами, кейсами, розрахунками, моделюванням фінансових рішень та самостійною роботою. Отримані знання та інструменти педагогічні працівники зможуть використовувати не лише для власного фінансового добробуту, а й для формування у здобувачів освіти навичок відповідальної фінансової поведінки, що створює передумови для їхньої фінансової свободи та самостійності.</w:t>
      </w:r>
    </w:p>
    <w:p w14:paraId="0065329F" w14:textId="77777777" w:rsidR="00A21DBC" w:rsidRPr="000F40B7" w:rsidRDefault="00A21DBC" w:rsidP="00A21DBC">
      <w:pPr>
        <w:ind w:firstLine="567"/>
        <w:jc w:val="both"/>
        <w:outlineLvl w:val="2"/>
        <w:rPr>
          <w:b/>
          <w:bCs/>
          <w:sz w:val="28"/>
          <w:szCs w:val="28"/>
          <w:lang w:eastAsia="uk-UA"/>
        </w:rPr>
      </w:pPr>
      <w:r w:rsidRPr="000F40B7">
        <w:rPr>
          <w:b/>
          <w:bCs/>
          <w:sz w:val="28"/>
          <w:szCs w:val="28"/>
          <w:lang w:eastAsia="uk-UA"/>
        </w:rPr>
        <w:t xml:space="preserve">Цільова група: </w:t>
      </w:r>
      <w:r w:rsidRPr="000F40B7">
        <w:rPr>
          <w:sz w:val="28"/>
          <w:szCs w:val="28"/>
          <w:lang w:eastAsia="uk-UA"/>
        </w:rPr>
        <w:t>педагогічні працівники закладів освіти, практичні психологи, соціальні педагоги, асистенти вчителя та інші фахівці, які взаємодіють із дітьми.</w:t>
      </w:r>
    </w:p>
    <w:p w14:paraId="4553BC2D" w14:textId="77777777" w:rsidR="00A21DBC" w:rsidRPr="000F40B7" w:rsidRDefault="00A21DBC" w:rsidP="00A21DBC">
      <w:pPr>
        <w:ind w:firstLine="567"/>
        <w:jc w:val="both"/>
        <w:outlineLvl w:val="2"/>
        <w:rPr>
          <w:b/>
          <w:bCs/>
          <w:sz w:val="28"/>
          <w:szCs w:val="28"/>
          <w:lang w:eastAsia="uk-UA"/>
        </w:rPr>
      </w:pPr>
      <w:r w:rsidRPr="000F40B7">
        <w:rPr>
          <w:b/>
          <w:bCs/>
          <w:sz w:val="28"/>
          <w:szCs w:val="28"/>
          <w:lang w:eastAsia="uk-UA"/>
        </w:rPr>
        <w:t xml:space="preserve">Обсяг (тривалість): </w:t>
      </w:r>
      <w:r w:rsidRPr="000F40B7">
        <w:rPr>
          <w:sz w:val="28"/>
          <w:szCs w:val="28"/>
          <w:lang w:eastAsia="uk-UA"/>
        </w:rPr>
        <w:t>30 годин / 1 кредит ЄКТС, 5 навчальних днів по 6 годин.</w:t>
      </w:r>
    </w:p>
    <w:p w14:paraId="683BFE90" w14:textId="4C29049A" w:rsidR="00A21DBC" w:rsidRPr="000F40B7" w:rsidRDefault="00A21DBC" w:rsidP="00A21DBC">
      <w:pPr>
        <w:ind w:firstLine="567"/>
        <w:jc w:val="both"/>
        <w:outlineLvl w:val="2"/>
        <w:rPr>
          <w:sz w:val="28"/>
          <w:szCs w:val="28"/>
          <w:lang w:eastAsia="uk-UA"/>
        </w:rPr>
      </w:pPr>
      <w:r w:rsidRPr="000F40B7">
        <w:rPr>
          <w:b/>
          <w:bCs/>
          <w:sz w:val="28"/>
          <w:szCs w:val="28"/>
          <w:lang w:eastAsia="uk-UA"/>
        </w:rPr>
        <w:t xml:space="preserve">Форма навчання: </w:t>
      </w:r>
      <w:r w:rsidRPr="000F40B7">
        <w:rPr>
          <w:sz w:val="28"/>
          <w:szCs w:val="28"/>
          <w:lang w:eastAsia="uk-UA"/>
        </w:rPr>
        <w:t>дистанційна.</w:t>
      </w:r>
    </w:p>
    <w:p w14:paraId="383B5F63" w14:textId="77777777" w:rsidR="00A21DBC" w:rsidRPr="000F40B7" w:rsidRDefault="00A21DBC" w:rsidP="00A21DBC">
      <w:pPr>
        <w:ind w:firstLine="567"/>
        <w:jc w:val="both"/>
        <w:outlineLvl w:val="2"/>
        <w:rPr>
          <w:sz w:val="28"/>
          <w:szCs w:val="28"/>
          <w:lang w:eastAsia="uk-UA"/>
        </w:rPr>
      </w:pPr>
      <w:r w:rsidRPr="000F40B7">
        <w:rPr>
          <w:b/>
          <w:bCs/>
          <w:sz w:val="28"/>
          <w:szCs w:val="28"/>
          <w:lang w:eastAsia="uk-UA"/>
        </w:rPr>
        <w:t xml:space="preserve">Мета програми </w:t>
      </w:r>
      <w:r w:rsidRPr="000F40B7">
        <w:rPr>
          <w:sz w:val="28"/>
          <w:szCs w:val="28"/>
          <w:lang w:eastAsia="uk-UA"/>
        </w:rPr>
        <w:t>– формування та розвиток у слухачів системних знань, практичних навичок і компетентностей у сфері управління особистими фінансами, усвідомленого ставлення до грошей та фінансового планування для підвищення рівня фінансової стійкості, незалежності й добробуту.</w:t>
      </w:r>
    </w:p>
    <w:p w14:paraId="5CA25738" w14:textId="3D4DA412" w:rsidR="00A21DBC" w:rsidRPr="000F40B7" w:rsidRDefault="00A21DBC" w:rsidP="00A21DBC">
      <w:pPr>
        <w:ind w:firstLine="567"/>
        <w:jc w:val="both"/>
        <w:outlineLvl w:val="2"/>
        <w:rPr>
          <w:b/>
          <w:bCs/>
          <w:sz w:val="28"/>
          <w:szCs w:val="28"/>
          <w:lang w:eastAsia="uk-UA"/>
        </w:rPr>
      </w:pPr>
      <w:r w:rsidRPr="000F40B7">
        <w:rPr>
          <w:b/>
          <w:bCs/>
          <w:sz w:val="28"/>
          <w:szCs w:val="28"/>
          <w:lang w:eastAsia="uk-UA"/>
        </w:rPr>
        <w:lastRenderedPageBreak/>
        <w:t>Основні завдання програми:</w:t>
      </w:r>
    </w:p>
    <w:p w14:paraId="59E4E915" w14:textId="77777777" w:rsidR="005E11B0" w:rsidRPr="000F40B7" w:rsidRDefault="005E11B0" w:rsidP="005E11B0">
      <w:pPr>
        <w:pStyle w:val="a6"/>
        <w:numPr>
          <w:ilvl w:val="0"/>
          <w:numId w:val="24"/>
        </w:numPr>
        <w:tabs>
          <w:tab w:val="left" w:pos="851"/>
        </w:tabs>
        <w:ind w:left="0" w:firstLine="567"/>
        <w:outlineLvl w:val="2"/>
        <w:rPr>
          <w:sz w:val="28"/>
          <w:szCs w:val="28"/>
          <w:lang w:eastAsia="uk-UA"/>
        </w:rPr>
      </w:pPr>
      <w:r w:rsidRPr="000F40B7">
        <w:rPr>
          <w:sz w:val="28"/>
          <w:szCs w:val="28"/>
          <w:lang w:eastAsia="uk-UA"/>
        </w:rPr>
        <w:t>сформувати розуміння основ фінансової грамотності, принципів управління особистими фінансами та значення фінансової культури для забезпечення добробуту і фінансової свободи;</w:t>
      </w:r>
    </w:p>
    <w:p w14:paraId="3DCEB720" w14:textId="77777777" w:rsidR="005E11B0" w:rsidRPr="000F40B7" w:rsidRDefault="005E11B0" w:rsidP="005E11B0">
      <w:pPr>
        <w:pStyle w:val="a6"/>
        <w:numPr>
          <w:ilvl w:val="0"/>
          <w:numId w:val="24"/>
        </w:numPr>
        <w:tabs>
          <w:tab w:val="left" w:pos="851"/>
        </w:tabs>
        <w:ind w:left="0" w:firstLine="567"/>
        <w:outlineLvl w:val="2"/>
        <w:rPr>
          <w:sz w:val="28"/>
          <w:szCs w:val="28"/>
          <w:lang w:eastAsia="uk-UA"/>
        </w:rPr>
      </w:pPr>
      <w:r w:rsidRPr="000F40B7">
        <w:rPr>
          <w:sz w:val="28"/>
          <w:szCs w:val="28"/>
          <w:lang w:eastAsia="uk-UA"/>
        </w:rPr>
        <w:t>навчити методів планування особистого та сімейного бюджету, обліку доходів і витрат, постановки фінансових цілей та прийняття обґрунтованих фінансових рішень;</w:t>
      </w:r>
    </w:p>
    <w:p w14:paraId="3E542110" w14:textId="77777777" w:rsidR="005E11B0" w:rsidRPr="000F40B7" w:rsidRDefault="005E11B0" w:rsidP="005E11B0">
      <w:pPr>
        <w:pStyle w:val="a6"/>
        <w:numPr>
          <w:ilvl w:val="0"/>
          <w:numId w:val="24"/>
        </w:numPr>
        <w:tabs>
          <w:tab w:val="left" w:pos="851"/>
        </w:tabs>
        <w:ind w:left="0" w:firstLine="567"/>
        <w:outlineLvl w:val="2"/>
        <w:rPr>
          <w:sz w:val="28"/>
          <w:szCs w:val="28"/>
          <w:lang w:eastAsia="uk-UA"/>
        </w:rPr>
      </w:pPr>
      <w:r w:rsidRPr="000F40B7">
        <w:rPr>
          <w:sz w:val="28"/>
          <w:szCs w:val="28"/>
          <w:lang w:eastAsia="uk-UA"/>
        </w:rPr>
        <w:t>відпрацювати практичні навички формування заощаджень, створення фінансового резерву та використання інструментів довгострокового фінансового планування;</w:t>
      </w:r>
    </w:p>
    <w:p w14:paraId="3C8545DE" w14:textId="77777777" w:rsidR="005E11B0" w:rsidRPr="000F40B7" w:rsidRDefault="005E11B0" w:rsidP="005E11B0">
      <w:pPr>
        <w:pStyle w:val="a6"/>
        <w:numPr>
          <w:ilvl w:val="0"/>
          <w:numId w:val="24"/>
        </w:numPr>
        <w:tabs>
          <w:tab w:val="left" w:pos="851"/>
        </w:tabs>
        <w:ind w:left="0" w:firstLine="567"/>
        <w:outlineLvl w:val="2"/>
        <w:rPr>
          <w:sz w:val="28"/>
          <w:szCs w:val="28"/>
          <w:lang w:eastAsia="uk-UA"/>
        </w:rPr>
      </w:pPr>
      <w:r w:rsidRPr="000F40B7">
        <w:rPr>
          <w:sz w:val="28"/>
          <w:szCs w:val="28"/>
          <w:lang w:eastAsia="uk-UA"/>
        </w:rPr>
        <w:t>опанувати основи використання банківських продуктів, платіжних систем, цифрових фінансових сервісів і сучасних фінансових технологій;</w:t>
      </w:r>
    </w:p>
    <w:p w14:paraId="5FD6346E" w14:textId="77777777" w:rsidR="005E11B0" w:rsidRPr="000F40B7" w:rsidRDefault="005E11B0" w:rsidP="005E11B0">
      <w:pPr>
        <w:pStyle w:val="a6"/>
        <w:numPr>
          <w:ilvl w:val="0"/>
          <w:numId w:val="24"/>
        </w:numPr>
        <w:tabs>
          <w:tab w:val="left" w:pos="851"/>
        </w:tabs>
        <w:ind w:left="0" w:firstLine="567"/>
        <w:outlineLvl w:val="2"/>
        <w:rPr>
          <w:sz w:val="28"/>
          <w:szCs w:val="28"/>
          <w:lang w:eastAsia="uk-UA"/>
        </w:rPr>
      </w:pPr>
      <w:r w:rsidRPr="000F40B7">
        <w:rPr>
          <w:sz w:val="28"/>
          <w:szCs w:val="28"/>
          <w:lang w:eastAsia="uk-UA"/>
        </w:rPr>
        <w:t>навчити розпізнавати фінансові ризики, шахрайські схеми та способи захисту особистих фінансів і цифрової безпеки;</w:t>
      </w:r>
    </w:p>
    <w:p w14:paraId="37A6578C" w14:textId="77777777" w:rsidR="005E11B0" w:rsidRPr="000F40B7" w:rsidRDefault="005E11B0" w:rsidP="005E11B0">
      <w:pPr>
        <w:pStyle w:val="a6"/>
        <w:numPr>
          <w:ilvl w:val="0"/>
          <w:numId w:val="24"/>
        </w:numPr>
        <w:tabs>
          <w:tab w:val="left" w:pos="851"/>
        </w:tabs>
        <w:ind w:left="0" w:firstLine="567"/>
        <w:outlineLvl w:val="2"/>
        <w:rPr>
          <w:sz w:val="28"/>
          <w:szCs w:val="28"/>
          <w:lang w:eastAsia="uk-UA"/>
        </w:rPr>
      </w:pPr>
      <w:r w:rsidRPr="000F40B7">
        <w:rPr>
          <w:sz w:val="28"/>
          <w:szCs w:val="28"/>
          <w:lang w:eastAsia="uk-UA"/>
        </w:rPr>
        <w:t>сформувати навички відповідального користування кредитними, страховими та інвестиційними інструментами з урахуванням можливих ризиків;</w:t>
      </w:r>
    </w:p>
    <w:p w14:paraId="03796BCE" w14:textId="77777777" w:rsidR="005E11B0" w:rsidRPr="000F40B7" w:rsidRDefault="005E11B0" w:rsidP="005E11B0">
      <w:pPr>
        <w:pStyle w:val="a6"/>
        <w:numPr>
          <w:ilvl w:val="0"/>
          <w:numId w:val="24"/>
        </w:numPr>
        <w:tabs>
          <w:tab w:val="left" w:pos="851"/>
        </w:tabs>
        <w:ind w:left="0" w:firstLine="567"/>
        <w:outlineLvl w:val="2"/>
        <w:rPr>
          <w:sz w:val="28"/>
          <w:szCs w:val="28"/>
          <w:lang w:eastAsia="uk-UA"/>
        </w:rPr>
      </w:pPr>
      <w:r w:rsidRPr="000F40B7">
        <w:rPr>
          <w:sz w:val="28"/>
          <w:szCs w:val="28"/>
          <w:lang w:eastAsia="uk-UA"/>
        </w:rPr>
        <w:t>розвинути здатність застосовувати сучасні методи та інструменти фінансової освіти для формування фінансової компетентності здобувачів освіти;</w:t>
      </w:r>
    </w:p>
    <w:p w14:paraId="18B3661C" w14:textId="64297E6C" w:rsidR="00A21DBC" w:rsidRPr="000F40B7" w:rsidRDefault="005E11B0" w:rsidP="005E11B0">
      <w:pPr>
        <w:pStyle w:val="a6"/>
        <w:numPr>
          <w:ilvl w:val="0"/>
          <w:numId w:val="24"/>
        </w:numPr>
        <w:tabs>
          <w:tab w:val="left" w:pos="851"/>
        </w:tabs>
        <w:ind w:left="0" w:firstLine="567"/>
        <w:outlineLvl w:val="2"/>
        <w:rPr>
          <w:sz w:val="28"/>
          <w:szCs w:val="28"/>
          <w:lang w:eastAsia="uk-UA"/>
        </w:rPr>
      </w:pPr>
      <w:r w:rsidRPr="000F40B7">
        <w:rPr>
          <w:sz w:val="28"/>
          <w:szCs w:val="28"/>
          <w:lang w:eastAsia="uk-UA"/>
        </w:rPr>
        <w:t>посилити навички усвідомленого ставлення до грошей, фінансової відповідальності та прийняття рішень, спрямованих на підвищення фінансової стійкості, незалежності й добробуту.</w:t>
      </w:r>
    </w:p>
    <w:p w14:paraId="752EFA43" w14:textId="77777777" w:rsidR="005E11B0" w:rsidRPr="000F40B7" w:rsidRDefault="005E11B0" w:rsidP="005E11B0">
      <w:pPr>
        <w:spacing w:line="276" w:lineRule="auto"/>
        <w:ind w:left="567"/>
        <w:rPr>
          <w:b/>
          <w:sz w:val="28"/>
          <w:szCs w:val="28"/>
        </w:rPr>
      </w:pPr>
    </w:p>
    <w:p w14:paraId="4346A70B" w14:textId="3C49C59D" w:rsidR="005E11B0" w:rsidRPr="000F40B7" w:rsidRDefault="005E11B0" w:rsidP="005E11B0">
      <w:pPr>
        <w:spacing w:line="276" w:lineRule="auto"/>
        <w:ind w:left="567"/>
        <w:rPr>
          <w:b/>
          <w:sz w:val="28"/>
          <w:szCs w:val="28"/>
        </w:rPr>
      </w:pPr>
      <w:r w:rsidRPr="000F40B7">
        <w:rPr>
          <w:b/>
          <w:sz w:val="28"/>
          <w:szCs w:val="28"/>
        </w:rPr>
        <w:t>Компетентності, що вдосконалюватимуться:</w:t>
      </w:r>
    </w:p>
    <w:p w14:paraId="12454E6A" w14:textId="77777777" w:rsidR="005E11B0" w:rsidRPr="000F40B7" w:rsidRDefault="005E11B0" w:rsidP="005E11B0">
      <w:pPr>
        <w:ind w:firstLine="567"/>
        <w:jc w:val="both"/>
        <w:rPr>
          <w:rStyle w:val="MpkFieldHeader"/>
          <w:b w:val="0"/>
          <w:szCs w:val="28"/>
        </w:rPr>
      </w:pPr>
      <w:r w:rsidRPr="000F40B7">
        <w:rPr>
          <w:rStyle w:val="MpkFieldHeader"/>
          <w:b w:val="0"/>
          <w:szCs w:val="28"/>
        </w:rPr>
        <w:t>Загальні компетентності:</w:t>
      </w:r>
    </w:p>
    <w:p w14:paraId="07DDE82A" w14:textId="77777777" w:rsidR="005E11B0" w:rsidRPr="000F40B7" w:rsidRDefault="005E11B0" w:rsidP="005E11B0">
      <w:pPr>
        <w:ind w:firstLine="567"/>
        <w:jc w:val="both"/>
        <w:rPr>
          <w:rStyle w:val="MpkFieldHeader"/>
          <w:b w:val="0"/>
          <w:szCs w:val="28"/>
        </w:rPr>
      </w:pPr>
      <w:r w:rsidRPr="000F40B7">
        <w:rPr>
          <w:rStyle w:val="MpkFieldHeader"/>
          <w:b w:val="0"/>
          <w:szCs w:val="28"/>
        </w:rPr>
        <w:t>ЗК1. Здатність застосовувати знання та практичні навички для прийняття обґрунтованих рішень у сфері управління особистими фінансами.</w:t>
      </w:r>
    </w:p>
    <w:p w14:paraId="67205AD0" w14:textId="77777777" w:rsidR="005E11B0" w:rsidRPr="000F40B7" w:rsidRDefault="005E11B0" w:rsidP="005E11B0">
      <w:pPr>
        <w:ind w:firstLine="567"/>
        <w:jc w:val="both"/>
        <w:rPr>
          <w:rStyle w:val="MpkFieldHeader"/>
          <w:b w:val="0"/>
          <w:szCs w:val="28"/>
        </w:rPr>
      </w:pPr>
      <w:r w:rsidRPr="000F40B7">
        <w:rPr>
          <w:rStyle w:val="MpkFieldHeader"/>
          <w:b w:val="0"/>
          <w:szCs w:val="28"/>
        </w:rPr>
        <w:t>ЗК2. Здатність до критичного та системного мислення, аналізу фінансової інформації й оцінювання можливих наслідків фінансових рішень.</w:t>
      </w:r>
    </w:p>
    <w:p w14:paraId="5F48C94F" w14:textId="77777777" w:rsidR="005E11B0" w:rsidRPr="000F40B7" w:rsidRDefault="005E11B0" w:rsidP="005E11B0">
      <w:pPr>
        <w:ind w:firstLine="567"/>
        <w:jc w:val="both"/>
        <w:rPr>
          <w:rStyle w:val="MpkFieldHeader"/>
          <w:b w:val="0"/>
          <w:szCs w:val="28"/>
        </w:rPr>
      </w:pPr>
      <w:r w:rsidRPr="000F40B7">
        <w:rPr>
          <w:rStyle w:val="MpkFieldHeader"/>
          <w:b w:val="0"/>
          <w:szCs w:val="28"/>
        </w:rPr>
        <w:t>ЗК3. Здатність до самостійного навчання, саморозвитку та формування відповідальної фінансової поведінки.</w:t>
      </w:r>
    </w:p>
    <w:p w14:paraId="065FBD2F" w14:textId="77777777" w:rsidR="005E11B0" w:rsidRPr="000F40B7" w:rsidRDefault="005E11B0" w:rsidP="005E11B0">
      <w:pPr>
        <w:ind w:firstLine="567"/>
        <w:jc w:val="both"/>
        <w:rPr>
          <w:rStyle w:val="MpkFieldHeader"/>
          <w:b w:val="0"/>
          <w:szCs w:val="28"/>
        </w:rPr>
      </w:pPr>
      <w:r w:rsidRPr="000F40B7">
        <w:rPr>
          <w:rStyle w:val="MpkFieldHeader"/>
          <w:b w:val="0"/>
          <w:szCs w:val="28"/>
        </w:rPr>
        <w:t>ЗК4. Здатність визначати власні фінансові цілі, планувати шляхи їх досягнення та адаптувати фінансові рішення до змін економічного середовища.</w:t>
      </w:r>
    </w:p>
    <w:p w14:paraId="21E9739E" w14:textId="77777777" w:rsidR="005E11B0" w:rsidRPr="000F40B7" w:rsidRDefault="005E11B0" w:rsidP="005E11B0">
      <w:pPr>
        <w:ind w:firstLine="567"/>
        <w:jc w:val="both"/>
        <w:rPr>
          <w:rStyle w:val="MpkFieldHeader"/>
          <w:b w:val="0"/>
          <w:szCs w:val="28"/>
        </w:rPr>
      </w:pPr>
      <w:r w:rsidRPr="000F40B7">
        <w:rPr>
          <w:rStyle w:val="MpkFieldHeader"/>
          <w:b w:val="0"/>
          <w:szCs w:val="28"/>
        </w:rPr>
        <w:t>ЗК5. Здатність усвідомлювати та контролювати вплив психологічних і поведінкових чинників на прийняття фінансових рішень.</w:t>
      </w:r>
    </w:p>
    <w:p w14:paraId="14052913" w14:textId="77777777" w:rsidR="005E11B0" w:rsidRPr="000F40B7" w:rsidRDefault="005E11B0" w:rsidP="005E11B0">
      <w:pPr>
        <w:ind w:firstLine="567"/>
        <w:jc w:val="both"/>
        <w:rPr>
          <w:rStyle w:val="MpkFieldHeader"/>
          <w:b w:val="0"/>
          <w:szCs w:val="28"/>
        </w:rPr>
      </w:pPr>
      <w:r w:rsidRPr="000F40B7">
        <w:rPr>
          <w:rStyle w:val="MpkFieldHeader"/>
          <w:b w:val="0"/>
          <w:szCs w:val="28"/>
        </w:rPr>
        <w:t>Професійні компетентності:</w:t>
      </w:r>
    </w:p>
    <w:p w14:paraId="25058BFB" w14:textId="77777777" w:rsidR="005E11B0" w:rsidRPr="000F40B7" w:rsidRDefault="005E11B0" w:rsidP="005E11B0">
      <w:pPr>
        <w:ind w:firstLine="567"/>
        <w:jc w:val="both"/>
        <w:rPr>
          <w:rStyle w:val="MpkFieldHeader"/>
          <w:b w:val="0"/>
          <w:szCs w:val="28"/>
        </w:rPr>
      </w:pPr>
      <w:r w:rsidRPr="000F40B7">
        <w:rPr>
          <w:rStyle w:val="MpkFieldHeader"/>
          <w:b w:val="0"/>
          <w:szCs w:val="28"/>
        </w:rPr>
        <w:t>ПК1. Здатність застосовувати основні принципи та інструменти управління особистими фінансами, зокрема планування доходів, витрат і грошових потоків.</w:t>
      </w:r>
    </w:p>
    <w:p w14:paraId="60D7D9FF" w14:textId="77777777" w:rsidR="005E11B0" w:rsidRPr="000F40B7" w:rsidRDefault="005E11B0" w:rsidP="005E11B0">
      <w:pPr>
        <w:ind w:firstLine="567"/>
        <w:jc w:val="both"/>
        <w:rPr>
          <w:rStyle w:val="MpkFieldHeader"/>
          <w:b w:val="0"/>
          <w:szCs w:val="28"/>
        </w:rPr>
      </w:pPr>
      <w:r w:rsidRPr="000F40B7">
        <w:rPr>
          <w:rStyle w:val="MpkFieldHeader"/>
          <w:b w:val="0"/>
          <w:szCs w:val="28"/>
        </w:rPr>
        <w:t xml:space="preserve">ПК2. Здатність складати та контролювати особистий фінансовий бюджет, визначати пріоритети використання фінансових ресурсів і здійснювати </w:t>
      </w:r>
      <w:r w:rsidRPr="000F40B7">
        <w:rPr>
          <w:rStyle w:val="MpkFieldHeader"/>
          <w:b w:val="0"/>
          <w:szCs w:val="28"/>
        </w:rPr>
        <w:lastRenderedPageBreak/>
        <w:t>оцінювання результативності фінансових рішень.</w:t>
      </w:r>
    </w:p>
    <w:p w14:paraId="53D30638" w14:textId="77777777" w:rsidR="005E11B0" w:rsidRPr="000F40B7" w:rsidRDefault="005E11B0" w:rsidP="005E11B0">
      <w:pPr>
        <w:ind w:firstLine="567"/>
        <w:jc w:val="both"/>
        <w:rPr>
          <w:rStyle w:val="MpkFieldHeader"/>
          <w:b w:val="0"/>
          <w:szCs w:val="28"/>
        </w:rPr>
      </w:pPr>
      <w:r w:rsidRPr="000F40B7">
        <w:rPr>
          <w:rStyle w:val="MpkFieldHeader"/>
          <w:b w:val="0"/>
          <w:szCs w:val="28"/>
        </w:rPr>
        <w:t>ПК3. Здатність ідентифікувати психологічні та поведінкові бар’єри у сфері фінансів і застосовувати практичні підходи до формування раціональної фінансової поведінки.</w:t>
      </w:r>
    </w:p>
    <w:p w14:paraId="61A2727A" w14:textId="77777777" w:rsidR="005E11B0" w:rsidRPr="000F40B7" w:rsidRDefault="005E11B0" w:rsidP="005E11B0">
      <w:pPr>
        <w:ind w:firstLine="567"/>
        <w:jc w:val="both"/>
        <w:rPr>
          <w:rStyle w:val="MpkFieldHeader"/>
          <w:b w:val="0"/>
          <w:szCs w:val="28"/>
        </w:rPr>
      </w:pPr>
      <w:r w:rsidRPr="000F40B7">
        <w:rPr>
          <w:rStyle w:val="MpkFieldHeader"/>
          <w:b w:val="0"/>
          <w:szCs w:val="28"/>
        </w:rPr>
        <w:t>ПК4. Здатність формувати особисту стратегію фінансової незалежності з урахуванням поточного фінансового стану, доходів, витрат, фінансових цілей та ризиків.</w:t>
      </w:r>
    </w:p>
    <w:p w14:paraId="300E8DE2" w14:textId="77777777" w:rsidR="005E11B0" w:rsidRPr="000F40B7" w:rsidRDefault="005E11B0" w:rsidP="005E11B0">
      <w:pPr>
        <w:ind w:firstLine="567"/>
        <w:jc w:val="both"/>
        <w:rPr>
          <w:rStyle w:val="MpkFieldHeader"/>
          <w:b w:val="0"/>
          <w:szCs w:val="28"/>
        </w:rPr>
      </w:pPr>
      <w:r w:rsidRPr="000F40B7">
        <w:rPr>
          <w:rStyle w:val="MpkFieldHeader"/>
          <w:b w:val="0"/>
          <w:szCs w:val="28"/>
        </w:rPr>
        <w:t>ПК5. Здатність оцінювати фінансові ризики та формувати резерви для забезпечення особистої фінансової стійкості.</w:t>
      </w:r>
    </w:p>
    <w:p w14:paraId="3965EF98" w14:textId="77777777" w:rsidR="005E11B0" w:rsidRPr="000F40B7" w:rsidRDefault="005E11B0" w:rsidP="005E11B0">
      <w:pPr>
        <w:ind w:firstLine="567"/>
        <w:jc w:val="both"/>
        <w:rPr>
          <w:rStyle w:val="MpkFieldHeader"/>
          <w:b w:val="0"/>
          <w:szCs w:val="28"/>
        </w:rPr>
      </w:pPr>
      <w:r w:rsidRPr="000F40B7">
        <w:rPr>
          <w:rStyle w:val="MpkFieldHeader"/>
          <w:b w:val="0"/>
          <w:szCs w:val="28"/>
        </w:rPr>
        <w:t>ПК6. Здатність застосовувати інструменти довгострокового фінансового планування для досягнення визначених фінансових цілей і підвищення рівня фінансового добробуту.</w:t>
      </w:r>
    </w:p>
    <w:p w14:paraId="16A5618E" w14:textId="77777777" w:rsidR="005E11B0" w:rsidRPr="000F40B7" w:rsidRDefault="005E11B0" w:rsidP="005E11B0">
      <w:pPr>
        <w:ind w:firstLine="567"/>
        <w:jc w:val="both"/>
        <w:rPr>
          <w:rStyle w:val="MpkFieldHeader"/>
          <w:bCs/>
          <w:szCs w:val="28"/>
        </w:rPr>
      </w:pPr>
    </w:p>
    <w:p w14:paraId="654763C4" w14:textId="0FC0179F" w:rsidR="00A21DBC" w:rsidRPr="000F40B7" w:rsidRDefault="005E11B0" w:rsidP="00A21DBC">
      <w:pPr>
        <w:ind w:firstLine="567"/>
        <w:jc w:val="both"/>
        <w:outlineLvl w:val="2"/>
        <w:rPr>
          <w:b/>
          <w:bCs/>
          <w:sz w:val="28"/>
          <w:szCs w:val="28"/>
          <w:lang w:eastAsia="uk-UA"/>
        </w:rPr>
      </w:pPr>
      <w:r w:rsidRPr="000F40B7">
        <w:rPr>
          <w:b/>
          <w:bCs/>
          <w:sz w:val="28"/>
          <w:szCs w:val="28"/>
          <w:lang w:eastAsia="uk-UA"/>
        </w:rPr>
        <w:t>Очікувані результати навчання. Після завершення програми учасники зможуть:</w:t>
      </w:r>
    </w:p>
    <w:p w14:paraId="05AB015F"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РН1. Знати основні поняття, принципи та інструменти управління особистими фінансами.</w:t>
      </w:r>
    </w:p>
    <w:p w14:paraId="0C604220"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РН2. Розуміти взаємозв’язок між доходами, витратами, заощадженнями, фінансовими цілями та рівнем особистої фінансової стійкості.</w:t>
      </w:r>
    </w:p>
    <w:p w14:paraId="63D58A55"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РН3. Уміти аналізувати власні доходи та витрати, визначати фінансові пріоритети та формувати збалансований особистий бюджет.</w:t>
      </w:r>
    </w:p>
    <w:p w14:paraId="1228CE60"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РН4. Уміти застосовувати практичні інструменти планування та контролю особистих фінансів у коротко-, середньо- та довгостроковій перспективі.</w:t>
      </w:r>
    </w:p>
    <w:p w14:paraId="4281F724"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РН5. Виявляти психологічні та поведінкові чинники, які впливають на ставлення до грошей і прийняття фінансових рішень.</w:t>
      </w:r>
    </w:p>
    <w:p w14:paraId="0EF2F7BF"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РН6. Застосовувати підходи до подолання психологічних обмежень і формування усвідомленої та відповідальної фінансової поведінки.</w:t>
      </w:r>
    </w:p>
    <w:p w14:paraId="1A1721CC"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РН7. Уміти визначати власні фінансові цілі та розробляти особисту стратегію їх досягнення.</w:t>
      </w:r>
    </w:p>
    <w:p w14:paraId="0478468F"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РН8. Уміти оцінювати основні фінансові ризики та формувати фінансові резерви для забезпечення особистої фінансової стійкості.</w:t>
      </w:r>
    </w:p>
    <w:p w14:paraId="15379F50"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РН9. Застосовувати інструменти довгострокового фінансового планування для формування передумов фінансової незалежності.</w:t>
      </w:r>
    </w:p>
    <w:p w14:paraId="11E77EDB" w14:textId="77777777" w:rsidR="005E11B0" w:rsidRPr="000F40B7" w:rsidRDefault="005E11B0" w:rsidP="005E11B0">
      <w:pPr>
        <w:pStyle w:val="FirstParagraph"/>
        <w:spacing w:after="0" w:line="240" w:lineRule="auto"/>
        <w:ind w:firstLine="567"/>
        <w:jc w:val="both"/>
        <w:rPr>
          <w:rFonts w:cs="Times New Roman"/>
          <w:sz w:val="28"/>
          <w:szCs w:val="28"/>
          <w:lang w:val="uk-UA"/>
        </w:rPr>
      </w:pPr>
      <w:r w:rsidRPr="000F40B7">
        <w:rPr>
          <w:rFonts w:cs="Times New Roman"/>
          <w:sz w:val="28"/>
          <w:szCs w:val="28"/>
          <w:lang w:val="uk-UA"/>
        </w:rPr>
        <w:t>РН10. Приймати обґрунтовані фінансові рішення з урахуванням власних можливостей, цілей, ризиків та змін економічного середовища.</w:t>
      </w:r>
    </w:p>
    <w:p w14:paraId="5756E60F" w14:textId="3BC4A93D" w:rsidR="005E11B0" w:rsidRPr="000F40B7" w:rsidRDefault="005E11B0" w:rsidP="00A21DBC">
      <w:pPr>
        <w:ind w:firstLine="567"/>
        <w:jc w:val="both"/>
        <w:outlineLvl w:val="2"/>
        <w:rPr>
          <w:b/>
          <w:bCs/>
          <w:sz w:val="28"/>
          <w:szCs w:val="28"/>
          <w:lang w:eastAsia="uk-UA"/>
        </w:rPr>
      </w:pPr>
    </w:p>
    <w:p w14:paraId="6110E049" w14:textId="77777777" w:rsidR="005E11B0" w:rsidRPr="000F40B7" w:rsidRDefault="005E11B0" w:rsidP="005E11B0">
      <w:pPr>
        <w:ind w:firstLine="567"/>
        <w:jc w:val="both"/>
        <w:outlineLvl w:val="2"/>
        <w:rPr>
          <w:b/>
          <w:bCs/>
          <w:sz w:val="28"/>
          <w:szCs w:val="28"/>
          <w:lang w:eastAsia="uk-UA"/>
        </w:rPr>
      </w:pPr>
      <w:r w:rsidRPr="000F40B7">
        <w:rPr>
          <w:b/>
          <w:bCs/>
          <w:sz w:val="28"/>
          <w:szCs w:val="28"/>
          <w:lang w:eastAsia="uk-UA"/>
        </w:rPr>
        <w:t xml:space="preserve">Оцінювання результатів навчання: </w:t>
      </w:r>
      <w:r w:rsidRPr="000F40B7">
        <w:rPr>
          <w:sz w:val="28"/>
          <w:szCs w:val="28"/>
          <w:lang w:eastAsia="uk-UA"/>
        </w:rPr>
        <w:t>участь у практичних вправах та обговореннях, виконання самостійних завдань, аналіз навчальних кейсів і підсумкове тестування/практична робота. Результат визначається за шкалою «зараховано / не зараховано».</w:t>
      </w:r>
    </w:p>
    <w:p w14:paraId="5F793CCA" w14:textId="77777777" w:rsidR="005E11B0" w:rsidRPr="000F40B7" w:rsidRDefault="005E11B0" w:rsidP="005E11B0">
      <w:pPr>
        <w:ind w:firstLine="567"/>
        <w:jc w:val="both"/>
        <w:outlineLvl w:val="2"/>
        <w:rPr>
          <w:b/>
          <w:bCs/>
          <w:sz w:val="28"/>
          <w:szCs w:val="28"/>
          <w:lang w:eastAsia="uk-UA"/>
        </w:rPr>
      </w:pPr>
      <w:r w:rsidRPr="000F40B7">
        <w:rPr>
          <w:b/>
          <w:bCs/>
          <w:sz w:val="28"/>
          <w:szCs w:val="28"/>
          <w:lang w:eastAsia="uk-UA"/>
        </w:rPr>
        <w:t xml:space="preserve">Документ про підвищення кваліфікації: </w:t>
      </w:r>
      <w:r w:rsidRPr="000F40B7">
        <w:rPr>
          <w:sz w:val="28"/>
          <w:szCs w:val="28"/>
          <w:lang w:eastAsia="uk-UA"/>
        </w:rPr>
        <w:t>сертифікат обсягом 30 годин / 1 кредит ЄКТС.</w:t>
      </w:r>
    </w:p>
    <w:p w14:paraId="491DFD48" w14:textId="77777777" w:rsidR="005E11B0" w:rsidRPr="000F40B7" w:rsidRDefault="005E11B0" w:rsidP="005E11B0">
      <w:pPr>
        <w:ind w:firstLine="567"/>
        <w:jc w:val="both"/>
        <w:outlineLvl w:val="2"/>
        <w:rPr>
          <w:b/>
          <w:bCs/>
          <w:sz w:val="28"/>
          <w:szCs w:val="28"/>
          <w:lang w:eastAsia="uk-UA"/>
        </w:rPr>
      </w:pPr>
    </w:p>
    <w:p w14:paraId="029D5032" w14:textId="170261F0" w:rsidR="005E11B0" w:rsidRPr="000F40B7" w:rsidRDefault="005E11B0" w:rsidP="005E11B0">
      <w:pPr>
        <w:ind w:firstLine="567"/>
        <w:jc w:val="both"/>
        <w:outlineLvl w:val="2"/>
        <w:rPr>
          <w:sz w:val="28"/>
          <w:szCs w:val="28"/>
          <w:lang w:eastAsia="uk-UA"/>
        </w:rPr>
      </w:pPr>
      <w:r w:rsidRPr="000F40B7">
        <w:rPr>
          <w:b/>
          <w:bCs/>
          <w:sz w:val="28"/>
          <w:szCs w:val="28"/>
          <w:lang w:eastAsia="uk-UA"/>
        </w:rPr>
        <w:t xml:space="preserve">Вартість: </w:t>
      </w:r>
      <w:r w:rsidRPr="000F40B7">
        <w:rPr>
          <w:sz w:val="28"/>
          <w:szCs w:val="28"/>
          <w:lang w:eastAsia="uk-UA"/>
        </w:rPr>
        <w:t>1500 грн.</w:t>
      </w:r>
    </w:p>
    <w:p w14:paraId="5173F7D9" w14:textId="77777777" w:rsidR="005E11B0" w:rsidRPr="000F40B7" w:rsidRDefault="005E11B0" w:rsidP="005E11B0">
      <w:pPr>
        <w:ind w:firstLine="567"/>
        <w:jc w:val="both"/>
        <w:outlineLvl w:val="2"/>
        <w:rPr>
          <w:b/>
          <w:bCs/>
          <w:sz w:val="28"/>
          <w:szCs w:val="28"/>
          <w:lang w:eastAsia="uk-UA"/>
        </w:rPr>
      </w:pPr>
    </w:p>
    <w:p w14:paraId="7C3FBA6B" w14:textId="77777777" w:rsidR="005E11B0" w:rsidRPr="000F40B7" w:rsidRDefault="005E11B0" w:rsidP="005E11B0">
      <w:pPr>
        <w:pStyle w:val="1"/>
        <w:numPr>
          <w:ilvl w:val="0"/>
          <w:numId w:val="9"/>
        </w:numPr>
        <w:spacing w:before="160" w:line="276" w:lineRule="auto"/>
        <w:ind w:left="145" w:hanging="802"/>
        <w:jc w:val="center"/>
      </w:pPr>
      <w:r w:rsidRPr="000F40B7">
        <w:t>НАВЧАЛЬНО-ТЕМАТИЧНИЙ ПЛАН</w:t>
      </w:r>
    </w:p>
    <w:p w14:paraId="46B8B53C" w14:textId="77777777" w:rsidR="005E11B0" w:rsidRPr="000F40B7" w:rsidRDefault="005E11B0" w:rsidP="005E11B0">
      <w:pPr>
        <w:ind w:firstLine="567"/>
        <w:jc w:val="both"/>
        <w:outlineLvl w:val="2"/>
        <w:rPr>
          <w:sz w:val="28"/>
          <w:szCs w:val="28"/>
          <w:lang w:eastAsia="uk-UA"/>
        </w:rPr>
      </w:pPr>
      <w:r w:rsidRPr="000F40B7">
        <w:rPr>
          <w:sz w:val="28"/>
          <w:szCs w:val="28"/>
          <w:lang w:eastAsia="uk-UA"/>
        </w:rPr>
        <w:t>Програмою передбачено розвиток загальних і професійних компетентностей педагогічних працівників у сфері фінансової грамотності, управління особистими фінансами та формування фінансово відповідальної поведінки. Навчання спрямоване на формування системного розуміння сутності грошей, доходів і витрат, принципів управління фінансовими ресурсами, фінансових цілей та особистої фінансової стратегії. Особлива увага приділяється усвідомленню психологічних чинників, які впливають на фінансову поведінку, подоланню обмежувальних переконань щодо грошей та формуванню відповідального ставлення до прийняття фінансових рішень.</w:t>
      </w:r>
    </w:p>
    <w:p w14:paraId="70B5144A" w14:textId="75E503F2" w:rsidR="005E11B0" w:rsidRPr="000F40B7" w:rsidRDefault="005E11B0" w:rsidP="005E11B0">
      <w:pPr>
        <w:ind w:firstLine="567"/>
        <w:jc w:val="both"/>
        <w:outlineLvl w:val="2"/>
        <w:rPr>
          <w:sz w:val="28"/>
          <w:szCs w:val="28"/>
          <w:lang w:eastAsia="uk-UA"/>
        </w:rPr>
      </w:pPr>
      <w:r w:rsidRPr="000F40B7">
        <w:rPr>
          <w:sz w:val="28"/>
          <w:szCs w:val="28"/>
          <w:lang w:eastAsia="uk-UA"/>
        </w:rPr>
        <w:t>Зміст навчання реалізується під час проведення теоретичних і практичних занять, аналізу фінансових ситуацій, виконання практичних вправ та самостійної роботи, що забезпечує поєднання теоретичного осмислення принципів управління фінансами з практичним формуванням навичок їх застосування у повсякденному житті.</w:t>
      </w:r>
    </w:p>
    <w:p w14:paraId="1E34234C" w14:textId="6DD549BB" w:rsidR="005E11B0" w:rsidRPr="000F40B7" w:rsidRDefault="005E11B0" w:rsidP="005E11B0">
      <w:pPr>
        <w:ind w:firstLine="567"/>
        <w:jc w:val="both"/>
        <w:outlineLvl w:val="2"/>
        <w:rPr>
          <w:sz w:val="28"/>
          <w:szCs w:val="28"/>
          <w:lang w:eastAsia="uk-UA"/>
        </w:rPr>
      </w:pPr>
      <w:r w:rsidRPr="000F40B7">
        <w:rPr>
          <w:sz w:val="28"/>
          <w:szCs w:val="28"/>
          <w:lang w:eastAsia="uk-UA"/>
        </w:rPr>
        <w:t>Особливістю практичних занять є їхня спрямованість на формування та вдосконалення практичних умінь педагогічних працівників щодо оцінювання власного фінансового стану, аналізу доходів і витрат, визначення фінансових цілей, виявлення психологічних бар’єрів у поводженні з грошима та формування особистої стратегії фінансової незалежності. Практична частина передбачає виконання вправ з аналізу фінансової поведінки, визначення власних фінансових установок і переконань, моделювання фінансових ситуацій, постановку коротко-, середньо- та довгострокових фінансових цілей, а також розроблення індивідуальної фінансової стратегії.</w:t>
      </w:r>
    </w:p>
    <w:p w14:paraId="5C8A3F6A" w14:textId="2A7A7DA7" w:rsidR="005E11B0" w:rsidRPr="000F40B7" w:rsidRDefault="005E11B0" w:rsidP="005E11B0">
      <w:pPr>
        <w:ind w:firstLine="567"/>
        <w:jc w:val="both"/>
        <w:outlineLvl w:val="2"/>
        <w:rPr>
          <w:sz w:val="28"/>
          <w:szCs w:val="28"/>
          <w:lang w:eastAsia="uk-UA"/>
        </w:rPr>
      </w:pPr>
      <w:r w:rsidRPr="000F40B7">
        <w:rPr>
          <w:sz w:val="28"/>
          <w:szCs w:val="28"/>
          <w:lang w:eastAsia="uk-UA"/>
        </w:rPr>
        <w:t>Самостійна робота передбачає опрацювання навчально-методичних матеріалів, аналіз власної фінансової поведінки, визначення основних джерел доходів і напрямів витрат, формулювання фінансових цілей, виявлення психологічних обмежень у поводженні з грошима та розроблення заходів щодо їх подолання. Окрему увагу приділено формуванню навичок усвідомленого прийняття фінансових рішень та планування власного фінансового майбутнього.</w:t>
      </w:r>
    </w:p>
    <w:p w14:paraId="08CF913B" w14:textId="3EAFB5FA" w:rsidR="005E11B0" w:rsidRPr="000F40B7" w:rsidRDefault="005E11B0" w:rsidP="005E11B0">
      <w:pPr>
        <w:ind w:firstLine="567"/>
        <w:jc w:val="both"/>
        <w:outlineLvl w:val="2"/>
        <w:rPr>
          <w:sz w:val="28"/>
          <w:szCs w:val="28"/>
          <w:lang w:eastAsia="uk-UA"/>
        </w:rPr>
      </w:pPr>
      <w:r w:rsidRPr="000F40B7">
        <w:rPr>
          <w:sz w:val="28"/>
          <w:szCs w:val="28"/>
          <w:lang w:eastAsia="uk-UA"/>
        </w:rPr>
        <w:t>Підсумковий контроль передбачає тестування та/або виконання практичної роботи, спрямованих на перевірку засвоєння змісту програми та сформованості практичних умінь у сфері управління особистими фінансами. Підсумкове завдання передбачає розроблення особистої стратегії фінансової незалежності, яка містить визначення фінансових цілей, оцінку поточного фінансового стану, основні напрями управління доходами та витратами, заходи щодо формування фінансової стійкості та подолання психологічних обмежень у поводженні з грошима.</w:t>
      </w:r>
    </w:p>
    <w:p w14:paraId="542AA4A3" w14:textId="77777777" w:rsidR="00D71F19" w:rsidRPr="000F40B7" w:rsidRDefault="00D71F19" w:rsidP="00D71F19">
      <w:pPr>
        <w:spacing w:line="276" w:lineRule="auto"/>
        <w:ind w:firstLine="709"/>
        <w:jc w:val="both"/>
        <w:rPr>
          <w:sz w:val="28"/>
          <w:szCs w:val="28"/>
          <w:lang w:eastAsia="uk-UA"/>
        </w:rPr>
      </w:pPr>
      <w:r w:rsidRPr="000F40B7">
        <w:rPr>
          <w:b/>
          <w:bCs/>
          <w:sz w:val="28"/>
          <w:szCs w:val="28"/>
          <w:lang w:eastAsia="uk-UA"/>
        </w:rPr>
        <w:lastRenderedPageBreak/>
        <w:t>Результати навчання оцінюються за шкалою «зараховано / не зараховано».</w:t>
      </w:r>
      <w:r w:rsidRPr="000F40B7">
        <w:rPr>
          <w:sz w:val="28"/>
          <w:szCs w:val="28"/>
          <w:lang w:eastAsia="uk-UA"/>
        </w:rPr>
        <w:t xml:space="preserve"> Учасники, які успішно опрацювали навчальні матеріали, взяли участь у практичних заняттях, виконали самостійні завдання та пройшли підсумковий контроль, отримують </w:t>
      </w:r>
      <w:r w:rsidRPr="000F40B7">
        <w:rPr>
          <w:b/>
          <w:bCs/>
          <w:sz w:val="28"/>
          <w:szCs w:val="28"/>
          <w:lang w:eastAsia="uk-UA"/>
        </w:rPr>
        <w:t>сертифікат обсягом 30 годин / 1 кредит ЄКТС</w:t>
      </w:r>
    </w:p>
    <w:p w14:paraId="02FADB5C" w14:textId="77777777" w:rsidR="00D71F19" w:rsidRPr="000F40B7" w:rsidRDefault="00D71F19" w:rsidP="00D71F19">
      <w:pPr>
        <w:spacing w:line="276" w:lineRule="auto"/>
        <w:ind w:left="-142"/>
        <w:jc w:val="both"/>
        <w:rPr>
          <w:sz w:val="28"/>
          <w:szCs w:val="28"/>
        </w:rPr>
      </w:pPr>
    </w:p>
    <w:p w14:paraId="6CBDF93D" w14:textId="77777777" w:rsidR="00D71F19" w:rsidRPr="000F40B7" w:rsidRDefault="00D71F19" w:rsidP="00D71F19">
      <w:pPr>
        <w:spacing w:line="276" w:lineRule="auto"/>
        <w:jc w:val="center"/>
        <w:rPr>
          <w:sz w:val="28"/>
          <w:szCs w:val="28"/>
        </w:rPr>
      </w:pPr>
      <w:r w:rsidRPr="000F40B7">
        <w:rPr>
          <w:sz w:val="28"/>
          <w:szCs w:val="28"/>
        </w:rPr>
        <w:t>Програма розрахована на п’ять навчальних днів по 6 годин. Загальний обсяг - 30 годин.</w:t>
      </w:r>
    </w:p>
    <w:tbl>
      <w:tblPr>
        <w:tblStyle w:val="aa"/>
        <w:tblW w:w="5000" w:type="pct"/>
        <w:jc w:val="center"/>
        <w:tblLook w:val="04A0" w:firstRow="1" w:lastRow="0" w:firstColumn="1" w:lastColumn="0" w:noHBand="0" w:noVBand="1"/>
      </w:tblPr>
      <w:tblGrid>
        <w:gridCol w:w="2208"/>
        <w:gridCol w:w="1447"/>
        <w:gridCol w:w="1635"/>
        <w:gridCol w:w="1692"/>
        <w:gridCol w:w="1593"/>
        <w:gridCol w:w="1471"/>
      </w:tblGrid>
      <w:tr w:rsidR="00A30242" w:rsidRPr="000F40B7" w14:paraId="4C9DDA7B" w14:textId="77777777" w:rsidTr="0093439B">
        <w:trPr>
          <w:jc w:val="center"/>
        </w:trPr>
        <w:tc>
          <w:tcPr>
            <w:tcW w:w="1099" w:type="pct"/>
            <w:vAlign w:val="center"/>
          </w:tcPr>
          <w:p w14:paraId="30637373" w14:textId="77777777" w:rsidR="00A30242" w:rsidRPr="000F40B7" w:rsidRDefault="00A30242" w:rsidP="0093439B">
            <w:pPr>
              <w:spacing w:line="276" w:lineRule="auto"/>
              <w:jc w:val="center"/>
              <w:rPr>
                <w:sz w:val="28"/>
                <w:szCs w:val="28"/>
              </w:rPr>
            </w:pPr>
            <w:r w:rsidRPr="000F40B7">
              <w:rPr>
                <w:b/>
                <w:sz w:val="28"/>
                <w:szCs w:val="28"/>
              </w:rPr>
              <w:t>День / тема</w:t>
            </w:r>
          </w:p>
        </w:tc>
        <w:tc>
          <w:tcPr>
            <w:tcW w:w="720" w:type="pct"/>
            <w:vAlign w:val="center"/>
          </w:tcPr>
          <w:p w14:paraId="7250CFCD" w14:textId="77777777" w:rsidR="00A30242" w:rsidRPr="000F40B7" w:rsidRDefault="00A30242" w:rsidP="0093439B">
            <w:pPr>
              <w:spacing w:line="276" w:lineRule="auto"/>
              <w:jc w:val="center"/>
              <w:rPr>
                <w:sz w:val="28"/>
                <w:szCs w:val="28"/>
              </w:rPr>
            </w:pPr>
            <w:r w:rsidRPr="000F40B7">
              <w:rPr>
                <w:b/>
                <w:sz w:val="28"/>
                <w:szCs w:val="28"/>
              </w:rPr>
              <w:t>Лекції</w:t>
            </w:r>
          </w:p>
        </w:tc>
        <w:tc>
          <w:tcPr>
            <w:tcW w:w="814" w:type="pct"/>
            <w:vAlign w:val="center"/>
          </w:tcPr>
          <w:p w14:paraId="2140E130" w14:textId="77777777" w:rsidR="00A30242" w:rsidRPr="000F40B7" w:rsidRDefault="00A30242" w:rsidP="0093439B">
            <w:pPr>
              <w:spacing w:line="276" w:lineRule="auto"/>
              <w:jc w:val="center"/>
              <w:rPr>
                <w:sz w:val="28"/>
                <w:szCs w:val="28"/>
              </w:rPr>
            </w:pPr>
            <w:r w:rsidRPr="000F40B7">
              <w:rPr>
                <w:b/>
                <w:sz w:val="28"/>
                <w:szCs w:val="28"/>
              </w:rPr>
              <w:t>Практичні</w:t>
            </w:r>
          </w:p>
        </w:tc>
        <w:tc>
          <w:tcPr>
            <w:tcW w:w="842" w:type="pct"/>
            <w:vAlign w:val="center"/>
          </w:tcPr>
          <w:p w14:paraId="510BAFB3" w14:textId="77777777" w:rsidR="00A30242" w:rsidRPr="000F40B7" w:rsidRDefault="00A30242" w:rsidP="0093439B">
            <w:pPr>
              <w:spacing w:line="276" w:lineRule="auto"/>
              <w:jc w:val="center"/>
              <w:rPr>
                <w:sz w:val="28"/>
                <w:szCs w:val="28"/>
              </w:rPr>
            </w:pPr>
            <w:r w:rsidRPr="000F40B7">
              <w:rPr>
                <w:b/>
                <w:sz w:val="28"/>
                <w:szCs w:val="28"/>
              </w:rPr>
              <w:t>Самостійна робота</w:t>
            </w:r>
          </w:p>
        </w:tc>
        <w:tc>
          <w:tcPr>
            <w:tcW w:w="793" w:type="pct"/>
            <w:vAlign w:val="center"/>
          </w:tcPr>
          <w:p w14:paraId="486047E2" w14:textId="77777777" w:rsidR="00A30242" w:rsidRPr="000F40B7" w:rsidRDefault="00A30242" w:rsidP="0093439B">
            <w:pPr>
              <w:spacing w:line="276" w:lineRule="auto"/>
              <w:jc w:val="center"/>
              <w:rPr>
                <w:sz w:val="28"/>
                <w:szCs w:val="28"/>
              </w:rPr>
            </w:pPr>
            <w:r w:rsidRPr="000F40B7">
              <w:rPr>
                <w:b/>
                <w:sz w:val="28"/>
                <w:szCs w:val="28"/>
              </w:rPr>
              <w:t>Контроль</w:t>
            </w:r>
          </w:p>
        </w:tc>
        <w:tc>
          <w:tcPr>
            <w:tcW w:w="732" w:type="pct"/>
            <w:vAlign w:val="center"/>
          </w:tcPr>
          <w:p w14:paraId="30B28B7C" w14:textId="77777777" w:rsidR="00A30242" w:rsidRPr="000F40B7" w:rsidRDefault="00A30242" w:rsidP="0093439B">
            <w:pPr>
              <w:spacing w:line="276" w:lineRule="auto"/>
              <w:jc w:val="center"/>
              <w:rPr>
                <w:sz w:val="28"/>
                <w:szCs w:val="28"/>
              </w:rPr>
            </w:pPr>
            <w:r w:rsidRPr="000F40B7">
              <w:rPr>
                <w:b/>
                <w:sz w:val="28"/>
                <w:szCs w:val="28"/>
              </w:rPr>
              <w:t>Усього</w:t>
            </w:r>
          </w:p>
        </w:tc>
      </w:tr>
      <w:tr w:rsidR="00A30242" w:rsidRPr="000F40B7" w14:paraId="3E3E1B25" w14:textId="77777777" w:rsidTr="0093439B">
        <w:trPr>
          <w:jc w:val="center"/>
        </w:trPr>
        <w:tc>
          <w:tcPr>
            <w:tcW w:w="1099" w:type="pct"/>
            <w:vAlign w:val="center"/>
          </w:tcPr>
          <w:p w14:paraId="5ED370A1" w14:textId="6AB38036" w:rsidR="00A30242" w:rsidRPr="000F40B7" w:rsidRDefault="00A30242" w:rsidP="0093439B">
            <w:pPr>
              <w:spacing w:line="276" w:lineRule="auto"/>
              <w:rPr>
                <w:sz w:val="28"/>
                <w:szCs w:val="28"/>
              </w:rPr>
            </w:pPr>
            <w:r w:rsidRPr="000F40B7">
              <w:rPr>
                <w:sz w:val="28"/>
                <w:szCs w:val="28"/>
              </w:rPr>
              <w:t>День 1. Основи управління особистими фінансами</w:t>
            </w:r>
          </w:p>
        </w:tc>
        <w:tc>
          <w:tcPr>
            <w:tcW w:w="720" w:type="pct"/>
            <w:vAlign w:val="center"/>
          </w:tcPr>
          <w:p w14:paraId="7094C96B" w14:textId="77777777" w:rsidR="00A30242" w:rsidRPr="000F40B7" w:rsidRDefault="00A30242" w:rsidP="0093439B">
            <w:pPr>
              <w:spacing w:line="276" w:lineRule="auto"/>
              <w:jc w:val="center"/>
              <w:rPr>
                <w:sz w:val="28"/>
                <w:szCs w:val="28"/>
              </w:rPr>
            </w:pPr>
            <w:r w:rsidRPr="000F40B7">
              <w:rPr>
                <w:sz w:val="28"/>
                <w:szCs w:val="28"/>
              </w:rPr>
              <w:t>2</w:t>
            </w:r>
          </w:p>
        </w:tc>
        <w:tc>
          <w:tcPr>
            <w:tcW w:w="814" w:type="pct"/>
            <w:vAlign w:val="center"/>
          </w:tcPr>
          <w:p w14:paraId="17001485" w14:textId="77777777" w:rsidR="00A30242" w:rsidRPr="000F40B7" w:rsidRDefault="00A30242" w:rsidP="0093439B">
            <w:pPr>
              <w:spacing w:line="276" w:lineRule="auto"/>
              <w:jc w:val="center"/>
              <w:rPr>
                <w:sz w:val="28"/>
                <w:szCs w:val="28"/>
              </w:rPr>
            </w:pPr>
            <w:r w:rsidRPr="000F40B7">
              <w:rPr>
                <w:sz w:val="28"/>
                <w:szCs w:val="28"/>
              </w:rPr>
              <w:t>3</w:t>
            </w:r>
          </w:p>
        </w:tc>
        <w:tc>
          <w:tcPr>
            <w:tcW w:w="842" w:type="pct"/>
            <w:vAlign w:val="center"/>
          </w:tcPr>
          <w:p w14:paraId="791FF586" w14:textId="77777777" w:rsidR="00A30242" w:rsidRPr="000F40B7" w:rsidRDefault="00A30242" w:rsidP="0093439B">
            <w:pPr>
              <w:spacing w:line="276" w:lineRule="auto"/>
              <w:jc w:val="center"/>
              <w:rPr>
                <w:sz w:val="28"/>
                <w:szCs w:val="28"/>
              </w:rPr>
            </w:pPr>
            <w:r w:rsidRPr="000F40B7">
              <w:rPr>
                <w:sz w:val="28"/>
                <w:szCs w:val="28"/>
              </w:rPr>
              <w:t>1</w:t>
            </w:r>
          </w:p>
        </w:tc>
        <w:tc>
          <w:tcPr>
            <w:tcW w:w="793" w:type="pct"/>
            <w:vAlign w:val="center"/>
          </w:tcPr>
          <w:p w14:paraId="5A1B1342" w14:textId="77777777" w:rsidR="00A30242" w:rsidRPr="000F40B7" w:rsidRDefault="00A30242" w:rsidP="0093439B">
            <w:pPr>
              <w:spacing w:line="276" w:lineRule="auto"/>
              <w:jc w:val="center"/>
              <w:rPr>
                <w:sz w:val="28"/>
                <w:szCs w:val="28"/>
              </w:rPr>
            </w:pPr>
            <w:r w:rsidRPr="000F40B7">
              <w:rPr>
                <w:sz w:val="28"/>
                <w:szCs w:val="28"/>
              </w:rPr>
              <w:t>-</w:t>
            </w:r>
          </w:p>
        </w:tc>
        <w:tc>
          <w:tcPr>
            <w:tcW w:w="732" w:type="pct"/>
            <w:vAlign w:val="center"/>
          </w:tcPr>
          <w:p w14:paraId="5BBEB54C" w14:textId="77777777" w:rsidR="00A30242" w:rsidRPr="000F40B7" w:rsidRDefault="00A30242" w:rsidP="0093439B">
            <w:pPr>
              <w:spacing w:line="276" w:lineRule="auto"/>
              <w:jc w:val="center"/>
              <w:rPr>
                <w:sz w:val="28"/>
                <w:szCs w:val="28"/>
              </w:rPr>
            </w:pPr>
            <w:r w:rsidRPr="000F40B7">
              <w:rPr>
                <w:sz w:val="28"/>
                <w:szCs w:val="28"/>
              </w:rPr>
              <w:t>6</w:t>
            </w:r>
          </w:p>
        </w:tc>
      </w:tr>
      <w:tr w:rsidR="00A30242" w:rsidRPr="000F40B7" w14:paraId="077F3F64" w14:textId="77777777" w:rsidTr="0093439B">
        <w:trPr>
          <w:jc w:val="center"/>
        </w:trPr>
        <w:tc>
          <w:tcPr>
            <w:tcW w:w="1099" w:type="pct"/>
            <w:vAlign w:val="center"/>
          </w:tcPr>
          <w:p w14:paraId="6FA441EA" w14:textId="31745AFD" w:rsidR="00A30242" w:rsidRPr="000F40B7" w:rsidRDefault="00A30242" w:rsidP="0093439B">
            <w:pPr>
              <w:spacing w:line="276" w:lineRule="auto"/>
              <w:rPr>
                <w:sz w:val="28"/>
                <w:szCs w:val="28"/>
              </w:rPr>
            </w:pPr>
            <w:r w:rsidRPr="000F40B7">
              <w:rPr>
                <w:sz w:val="28"/>
                <w:szCs w:val="28"/>
              </w:rPr>
              <w:t>День 2. Психологія грошей та фінансова поведінка</w:t>
            </w:r>
          </w:p>
        </w:tc>
        <w:tc>
          <w:tcPr>
            <w:tcW w:w="720" w:type="pct"/>
            <w:vAlign w:val="center"/>
          </w:tcPr>
          <w:p w14:paraId="0B81A84B" w14:textId="77777777" w:rsidR="00A30242" w:rsidRPr="000F40B7" w:rsidRDefault="00A30242" w:rsidP="0093439B">
            <w:pPr>
              <w:spacing w:line="276" w:lineRule="auto"/>
              <w:jc w:val="center"/>
              <w:rPr>
                <w:sz w:val="28"/>
                <w:szCs w:val="28"/>
              </w:rPr>
            </w:pPr>
            <w:r w:rsidRPr="000F40B7">
              <w:rPr>
                <w:sz w:val="28"/>
                <w:szCs w:val="28"/>
              </w:rPr>
              <w:t>1</w:t>
            </w:r>
          </w:p>
        </w:tc>
        <w:tc>
          <w:tcPr>
            <w:tcW w:w="814" w:type="pct"/>
            <w:vAlign w:val="center"/>
          </w:tcPr>
          <w:p w14:paraId="08220982" w14:textId="77777777" w:rsidR="00A30242" w:rsidRPr="000F40B7" w:rsidRDefault="00A30242" w:rsidP="0093439B">
            <w:pPr>
              <w:spacing w:line="276" w:lineRule="auto"/>
              <w:jc w:val="center"/>
              <w:rPr>
                <w:sz w:val="28"/>
                <w:szCs w:val="28"/>
              </w:rPr>
            </w:pPr>
            <w:r w:rsidRPr="000F40B7">
              <w:rPr>
                <w:sz w:val="28"/>
                <w:szCs w:val="28"/>
              </w:rPr>
              <w:t>4</w:t>
            </w:r>
          </w:p>
        </w:tc>
        <w:tc>
          <w:tcPr>
            <w:tcW w:w="842" w:type="pct"/>
            <w:vAlign w:val="center"/>
          </w:tcPr>
          <w:p w14:paraId="1CD385EA" w14:textId="77777777" w:rsidR="00A30242" w:rsidRPr="000F40B7" w:rsidRDefault="00A30242" w:rsidP="0093439B">
            <w:pPr>
              <w:spacing w:line="276" w:lineRule="auto"/>
              <w:jc w:val="center"/>
              <w:rPr>
                <w:sz w:val="28"/>
                <w:szCs w:val="28"/>
              </w:rPr>
            </w:pPr>
            <w:r w:rsidRPr="000F40B7">
              <w:rPr>
                <w:sz w:val="28"/>
                <w:szCs w:val="28"/>
              </w:rPr>
              <w:t>1</w:t>
            </w:r>
          </w:p>
        </w:tc>
        <w:tc>
          <w:tcPr>
            <w:tcW w:w="793" w:type="pct"/>
            <w:vAlign w:val="center"/>
          </w:tcPr>
          <w:p w14:paraId="79C512A2" w14:textId="77777777" w:rsidR="00A30242" w:rsidRPr="000F40B7" w:rsidRDefault="00A30242" w:rsidP="0093439B">
            <w:pPr>
              <w:spacing w:line="276" w:lineRule="auto"/>
              <w:jc w:val="center"/>
              <w:rPr>
                <w:sz w:val="28"/>
                <w:szCs w:val="28"/>
              </w:rPr>
            </w:pPr>
            <w:r w:rsidRPr="000F40B7">
              <w:rPr>
                <w:sz w:val="28"/>
                <w:szCs w:val="28"/>
              </w:rPr>
              <w:t>-</w:t>
            </w:r>
          </w:p>
        </w:tc>
        <w:tc>
          <w:tcPr>
            <w:tcW w:w="732" w:type="pct"/>
            <w:vAlign w:val="center"/>
          </w:tcPr>
          <w:p w14:paraId="1868CCA3" w14:textId="77777777" w:rsidR="00A30242" w:rsidRPr="000F40B7" w:rsidRDefault="00A30242" w:rsidP="0093439B">
            <w:pPr>
              <w:spacing w:line="276" w:lineRule="auto"/>
              <w:jc w:val="center"/>
              <w:rPr>
                <w:sz w:val="28"/>
                <w:szCs w:val="28"/>
              </w:rPr>
            </w:pPr>
            <w:r w:rsidRPr="000F40B7">
              <w:rPr>
                <w:sz w:val="28"/>
                <w:szCs w:val="28"/>
              </w:rPr>
              <w:t>6</w:t>
            </w:r>
          </w:p>
        </w:tc>
      </w:tr>
      <w:tr w:rsidR="00A30242" w:rsidRPr="000F40B7" w14:paraId="7ACF1827" w14:textId="77777777" w:rsidTr="0093439B">
        <w:trPr>
          <w:jc w:val="center"/>
        </w:trPr>
        <w:tc>
          <w:tcPr>
            <w:tcW w:w="1099" w:type="pct"/>
            <w:vAlign w:val="center"/>
          </w:tcPr>
          <w:p w14:paraId="37AF9F51" w14:textId="48950CF8" w:rsidR="00A30242" w:rsidRPr="000F40B7" w:rsidRDefault="00A30242" w:rsidP="0093439B">
            <w:pPr>
              <w:spacing w:line="276" w:lineRule="auto"/>
              <w:rPr>
                <w:sz w:val="28"/>
                <w:szCs w:val="28"/>
              </w:rPr>
            </w:pPr>
            <w:r w:rsidRPr="000F40B7">
              <w:rPr>
                <w:sz w:val="28"/>
                <w:szCs w:val="28"/>
              </w:rPr>
              <w:t>День 3. Подолання психологічних обмежень у поводженні з грошима</w:t>
            </w:r>
          </w:p>
        </w:tc>
        <w:tc>
          <w:tcPr>
            <w:tcW w:w="720" w:type="pct"/>
            <w:vAlign w:val="center"/>
          </w:tcPr>
          <w:p w14:paraId="677FC4E9" w14:textId="77777777" w:rsidR="00A30242" w:rsidRPr="000F40B7" w:rsidRDefault="00A30242" w:rsidP="0093439B">
            <w:pPr>
              <w:spacing w:line="276" w:lineRule="auto"/>
              <w:jc w:val="center"/>
              <w:rPr>
                <w:sz w:val="28"/>
                <w:szCs w:val="28"/>
              </w:rPr>
            </w:pPr>
            <w:r w:rsidRPr="000F40B7">
              <w:rPr>
                <w:sz w:val="28"/>
                <w:szCs w:val="28"/>
              </w:rPr>
              <w:t>1</w:t>
            </w:r>
          </w:p>
        </w:tc>
        <w:tc>
          <w:tcPr>
            <w:tcW w:w="814" w:type="pct"/>
            <w:vAlign w:val="center"/>
          </w:tcPr>
          <w:p w14:paraId="2BB1FA5C" w14:textId="77777777" w:rsidR="00A30242" w:rsidRPr="000F40B7" w:rsidRDefault="00A30242" w:rsidP="0093439B">
            <w:pPr>
              <w:spacing w:line="276" w:lineRule="auto"/>
              <w:jc w:val="center"/>
              <w:rPr>
                <w:sz w:val="28"/>
                <w:szCs w:val="28"/>
              </w:rPr>
            </w:pPr>
            <w:r w:rsidRPr="000F40B7">
              <w:rPr>
                <w:sz w:val="28"/>
                <w:szCs w:val="28"/>
              </w:rPr>
              <w:t>4</w:t>
            </w:r>
          </w:p>
        </w:tc>
        <w:tc>
          <w:tcPr>
            <w:tcW w:w="842" w:type="pct"/>
            <w:vAlign w:val="center"/>
          </w:tcPr>
          <w:p w14:paraId="65DE5B7C" w14:textId="77777777" w:rsidR="00A30242" w:rsidRPr="000F40B7" w:rsidRDefault="00A30242" w:rsidP="0093439B">
            <w:pPr>
              <w:spacing w:line="276" w:lineRule="auto"/>
              <w:jc w:val="center"/>
              <w:rPr>
                <w:sz w:val="28"/>
                <w:szCs w:val="28"/>
              </w:rPr>
            </w:pPr>
            <w:r w:rsidRPr="000F40B7">
              <w:rPr>
                <w:sz w:val="28"/>
                <w:szCs w:val="28"/>
              </w:rPr>
              <w:t>1</w:t>
            </w:r>
          </w:p>
        </w:tc>
        <w:tc>
          <w:tcPr>
            <w:tcW w:w="793" w:type="pct"/>
            <w:vAlign w:val="center"/>
          </w:tcPr>
          <w:p w14:paraId="1E688981" w14:textId="77777777" w:rsidR="00A30242" w:rsidRPr="000F40B7" w:rsidRDefault="00A30242" w:rsidP="0093439B">
            <w:pPr>
              <w:spacing w:line="276" w:lineRule="auto"/>
              <w:jc w:val="center"/>
              <w:rPr>
                <w:sz w:val="28"/>
                <w:szCs w:val="28"/>
              </w:rPr>
            </w:pPr>
            <w:r w:rsidRPr="000F40B7">
              <w:rPr>
                <w:sz w:val="28"/>
                <w:szCs w:val="28"/>
              </w:rPr>
              <w:t>-</w:t>
            </w:r>
          </w:p>
        </w:tc>
        <w:tc>
          <w:tcPr>
            <w:tcW w:w="732" w:type="pct"/>
            <w:vAlign w:val="center"/>
          </w:tcPr>
          <w:p w14:paraId="2B6FCB18" w14:textId="77777777" w:rsidR="00A30242" w:rsidRPr="000F40B7" w:rsidRDefault="00A30242" w:rsidP="0093439B">
            <w:pPr>
              <w:spacing w:line="276" w:lineRule="auto"/>
              <w:jc w:val="center"/>
              <w:rPr>
                <w:sz w:val="28"/>
                <w:szCs w:val="28"/>
              </w:rPr>
            </w:pPr>
            <w:r w:rsidRPr="000F40B7">
              <w:rPr>
                <w:sz w:val="28"/>
                <w:szCs w:val="28"/>
              </w:rPr>
              <w:t>6</w:t>
            </w:r>
          </w:p>
        </w:tc>
      </w:tr>
      <w:tr w:rsidR="00A30242" w:rsidRPr="000F40B7" w14:paraId="5A9F4156" w14:textId="77777777" w:rsidTr="0093439B">
        <w:trPr>
          <w:jc w:val="center"/>
        </w:trPr>
        <w:tc>
          <w:tcPr>
            <w:tcW w:w="1099" w:type="pct"/>
            <w:vAlign w:val="center"/>
          </w:tcPr>
          <w:p w14:paraId="123431EA" w14:textId="621E184E" w:rsidR="00A30242" w:rsidRPr="000F40B7" w:rsidRDefault="00A30242" w:rsidP="00A30242">
            <w:pPr>
              <w:spacing w:line="276" w:lineRule="auto"/>
              <w:rPr>
                <w:sz w:val="28"/>
                <w:szCs w:val="28"/>
              </w:rPr>
            </w:pPr>
            <w:r w:rsidRPr="000F40B7">
              <w:rPr>
                <w:sz w:val="28"/>
                <w:szCs w:val="28"/>
              </w:rPr>
              <w:t>День 4. Побудова особистої стратегії фінансової незалежності</w:t>
            </w:r>
          </w:p>
        </w:tc>
        <w:tc>
          <w:tcPr>
            <w:tcW w:w="720" w:type="pct"/>
            <w:vAlign w:val="center"/>
          </w:tcPr>
          <w:p w14:paraId="776BA2DD" w14:textId="1CB94D91" w:rsidR="00A30242" w:rsidRPr="000F40B7" w:rsidRDefault="00A30242" w:rsidP="00A30242">
            <w:pPr>
              <w:spacing w:line="276" w:lineRule="auto"/>
              <w:jc w:val="center"/>
              <w:rPr>
                <w:sz w:val="28"/>
                <w:szCs w:val="28"/>
              </w:rPr>
            </w:pPr>
            <w:r w:rsidRPr="000F40B7">
              <w:rPr>
                <w:sz w:val="28"/>
                <w:szCs w:val="28"/>
              </w:rPr>
              <w:t>1</w:t>
            </w:r>
          </w:p>
        </w:tc>
        <w:tc>
          <w:tcPr>
            <w:tcW w:w="814" w:type="pct"/>
            <w:vAlign w:val="center"/>
          </w:tcPr>
          <w:p w14:paraId="7753F5B6" w14:textId="0BE1632F" w:rsidR="00A30242" w:rsidRPr="000F40B7" w:rsidRDefault="00A30242" w:rsidP="00A30242">
            <w:pPr>
              <w:spacing w:line="276" w:lineRule="auto"/>
              <w:jc w:val="center"/>
              <w:rPr>
                <w:sz w:val="28"/>
                <w:szCs w:val="28"/>
              </w:rPr>
            </w:pPr>
            <w:r w:rsidRPr="000F40B7">
              <w:rPr>
                <w:sz w:val="28"/>
                <w:szCs w:val="28"/>
              </w:rPr>
              <w:t>3</w:t>
            </w:r>
          </w:p>
        </w:tc>
        <w:tc>
          <w:tcPr>
            <w:tcW w:w="842" w:type="pct"/>
            <w:vAlign w:val="center"/>
          </w:tcPr>
          <w:p w14:paraId="6B064A04" w14:textId="60A6BBB1" w:rsidR="00A30242" w:rsidRPr="000F40B7" w:rsidRDefault="00A30242" w:rsidP="00A30242">
            <w:pPr>
              <w:spacing w:line="276" w:lineRule="auto"/>
              <w:jc w:val="center"/>
              <w:rPr>
                <w:sz w:val="28"/>
                <w:szCs w:val="28"/>
              </w:rPr>
            </w:pPr>
            <w:r w:rsidRPr="000F40B7">
              <w:rPr>
                <w:sz w:val="28"/>
                <w:szCs w:val="28"/>
              </w:rPr>
              <w:t>2</w:t>
            </w:r>
          </w:p>
        </w:tc>
        <w:tc>
          <w:tcPr>
            <w:tcW w:w="793" w:type="pct"/>
            <w:vAlign w:val="center"/>
          </w:tcPr>
          <w:p w14:paraId="6B5261E1" w14:textId="777B6949" w:rsidR="00A30242" w:rsidRPr="000F40B7" w:rsidRDefault="00A30242" w:rsidP="00A30242">
            <w:pPr>
              <w:spacing w:line="276" w:lineRule="auto"/>
              <w:jc w:val="center"/>
              <w:rPr>
                <w:sz w:val="28"/>
                <w:szCs w:val="28"/>
              </w:rPr>
            </w:pPr>
            <w:r w:rsidRPr="000F40B7">
              <w:rPr>
                <w:sz w:val="28"/>
                <w:szCs w:val="28"/>
              </w:rPr>
              <w:t>-</w:t>
            </w:r>
          </w:p>
        </w:tc>
        <w:tc>
          <w:tcPr>
            <w:tcW w:w="732" w:type="pct"/>
            <w:vAlign w:val="center"/>
          </w:tcPr>
          <w:p w14:paraId="5281DA44" w14:textId="54831C9D" w:rsidR="00A30242" w:rsidRPr="000F40B7" w:rsidRDefault="00A30242" w:rsidP="00A30242">
            <w:pPr>
              <w:spacing w:line="276" w:lineRule="auto"/>
              <w:jc w:val="center"/>
              <w:rPr>
                <w:sz w:val="28"/>
                <w:szCs w:val="28"/>
              </w:rPr>
            </w:pPr>
            <w:r w:rsidRPr="000F40B7">
              <w:rPr>
                <w:sz w:val="28"/>
                <w:szCs w:val="28"/>
              </w:rPr>
              <w:t>6</w:t>
            </w:r>
          </w:p>
        </w:tc>
      </w:tr>
      <w:tr w:rsidR="00A30242" w:rsidRPr="000F40B7" w14:paraId="6348018E" w14:textId="77777777" w:rsidTr="0093439B">
        <w:trPr>
          <w:jc w:val="center"/>
        </w:trPr>
        <w:tc>
          <w:tcPr>
            <w:tcW w:w="1099" w:type="pct"/>
            <w:vAlign w:val="center"/>
          </w:tcPr>
          <w:p w14:paraId="1897048E" w14:textId="7072B4AD" w:rsidR="00A30242" w:rsidRPr="000F40B7" w:rsidRDefault="00A30242" w:rsidP="00A30242">
            <w:pPr>
              <w:spacing w:line="276" w:lineRule="auto"/>
              <w:rPr>
                <w:sz w:val="28"/>
                <w:szCs w:val="28"/>
              </w:rPr>
            </w:pPr>
            <w:r w:rsidRPr="000F40B7">
              <w:rPr>
                <w:sz w:val="28"/>
                <w:szCs w:val="28"/>
              </w:rPr>
              <w:t>День 5.</w:t>
            </w:r>
            <w:r w:rsidRPr="000F40B7">
              <w:t xml:space="preserve"> </w:t>
            </w:r>
            <w:r w:rsidRPr="000F40B7">
              <w:rPr>
                <w:sz w:val="28"/>
                <w:szCs w:val="28"/>
              </w:rPr>
              <w:t xml:space="preserve">Фінансова стійкість та відповідальне прийняття </w:t>
            </w:r>
            <w:r w:rsidRPr="000F40B7">
              <w:rPr>
                <w:sz w:val="28"/>
                <w:szCs w:val="28"/>
              </w:rPr>
              <w:lastRenderedPageBreak/>
              <w:t>фінансових рішень</w:t>
            </w:r>
          </w:p>
        </w:tc>
        <w:tc>
          <w:tcPr>
            <w:tcW w:w="720" w:type="pct"/>
            <w:vAlign w:val="center"/>
          </w:tcPr>
          <w:p w14:paraId="749677D4" w14:textId="44EDA00E" w:rsidR="00A30242" w:rsidRPr="000F40B7" w:rsidRDefault="00A30242" w:rsidP="00A30242">
            <w:pPr>
              <w:spacing w:line="276" w:lineRule="auto"/>
              <w:jc w:val="center"/>
              <w:rPr>
                <w:sz w:val="28"/>
                <w:szCs w:val="28"/>
              </w:rPr>
            </w:pPr>
            <w:r w:rsidRPr="000F40B7">
              <w:rPr>
                <w:sz w:val="28"/>
                <w:szCs w:val="28"/>
              </w:rPr>
              <w:lastRenderedPageBreak/>
              <w:t>1</w:t>
            </w:r>
          </w:p>
        </w:tc>
        <w:tc>
          <w:tcPr>
            <w:tcW w:w="814" w:type="pct"/>
            <w:vAlign w:val="center"/>
          </w:tcPr>
          <w:p w14:paraId="4B7FF25B" w14:textId="6B221DF0" w:rsidR="00A30242" w:rsidRPr="000F40B7" w:rsidRDefault="00A30242" w:rsidP="00A30242">
            <w:pPr>
              <w:spacing w:line="276" w:lineRule="auto"/>
              <w:jc w:val="center"/>
              <w:rPr>
                <w:sz w:val="28"/>
                <w:szCs w:val="28"/>
              </w:rPr>
            </w:pPr>
            <w:r w:rsidRPr="000F40B7">
              <w:rPr>
                <w:sz w:val="28"/>
                <w:szCs w:val="28"/>
              </w:rPr>
              <w:t>3</w:t>
            </w:r>
          </w:p>
        </w:tc>
        <w:tc>
          <w:tcPr>
            <w:tcW w:w="842" w:type="pct"/>
            <w:vAlign w:val="center"/>
          </w:tcPr>
          <w:p w14:paraId="06816E18" w14:textId="16E36CC3" w:rsidR="00A30242" w:rsidRPr="000F40B7" w:rsidRDefault="00A30242" w:rsidP="00A30242">
            <w:pPr>
              <w:spacing w:line="276" w:lineRule="auto"/>
              <w:jc w:val="center"/>
              <w:rPr>
                <w:sz w:val="28"/>
                <w:szCs w:val="28"/>
              </w:rPr>
            </w:pPr>
            <w:r w:rsidRPr="000F40B7">
              <w:rPr>
                <w:sz w:val="28"/>
                <w:szCs w:val="28"/>
              </w:rPr>
              <w:t>1</w:t>
            </w:r>
          </w:p>
        </w:tc>
        <w:tc>
          <w:tcPr>
            <w:tcW w:w="793" w:type="pct"/>
            <w:vAlign w:val="center"/>
          </w:tcPr>
          <w:p w14:paraId="2E694AD0" w14:textId="2DD02FF6" w:rsidR="00A30242" w:rsidRPr="000F40B7" w:rsidRDefault="00A30242" w:rsidP="00A30242">
            <w:pPr>
              <w:spacing w:line="276" w:lineRule="auto"/>
              <w:jc w:val="center"/>
              <w:rPr>
                <w:sz w:val="28"/>
                <w:szCs w:val="28"/>
              </w:rPr>
            </w:pPr>
            <w:r w:rsidRPr="000F40B7">
              <w:rPr>
                <w:sz w:val="28"/>
                <w:szCs w:val="28"/>
              </w:rPr>
              <w:t>1</w:t>
            </w:r>
          </w:p>
        </w:tc>
        <w:tc>
          <w:tcPr>
            <w:tcW w:w="732" w:type="pct"/>
            <w:vAlign w:val="center"/>
          </w:tcPr>
          <w:p w14:paraId="1867DAF7" w14:textId="26CCAFE9" w:rsidR="00A30242" w:rsidRPr="000F40B7" w:rsidRDefault="00A30242" w:rsidP="00A30242">
            <w:pPr>
              <w:spacing w:line="276" w:lineRule="auto"/>
              <w:jc w:val="center"/>
              <w:rPr>
                <w:sz w:val="28"/>
                <w:szCs w:val="28"/>
              </w:rPr>
            </w:pPr>
            <w:r w:rsidRPr="000F40B7">
              <w:rPr>
                <w:sz w:val="28"/>
                <w:szCs w:val="28"/>
              </w:rPr>
              <w:t>6</w:t>
            </w:r>
          </w:p>
        </w:tc>
      </w:tr>
      <w:tr w:rsidR="00A30242" w:rsidRPr="000F40B7" w14:paraId="66167CBB" w14:textId="77777777" w:rsidTr="0093439B">
        <w:trPr>
          <w:jc w:val="center"/>
        </w:trPr>
        <w:tc>
          <w:tcPr>
            <w:tcW w:w="1099" w:type="pct"/>
            <w:vAlign w:val="center"/>
          </w:tcPr>
          <w:p w14:paraId="6827E69D" w14:textId="7B5DFB11" w:rsidR="00A30242" w:rsidRPr="000F40B7" w:rsidRDefault="00A30242" w:rsidP="00A30242">
            <w:pPr>
              <w:spacing w:line="276" w:lineRule="auto"/>
              <w:rPr>
                <w:sz w:val="28"/>
                <w:szCs w:val="28"/>
              </w:rPr>
            </w:pPr>
            <w:r w:rsidRPr="000F40B7">
              <w:rPr>
                <w:b/>
                <w:sz w:val="28"/>
                <w:szCs w:val="28"/>
              </w:rPr>
              <w:t>Усього</w:t>
            </w:r>
          </w:p>
        </w:tc>
        <w:tc>
          <w:tcPr>
            <w:tcW w:w="720" w:type="pct"/>
            <w:vAlign w:val="center"/>
          </w:tcPr>
          <w:p w14:paraId="5DC6FE9C" w14:textId="5F75C6C4" w:rsidR="00A30242" w:rsidRPr="000F40B7" w:rsidRDefault="00A30242" w:rsidP="00A30242">
            <w:pPr>
              <w:spacing w:line="276" w:lineRule="auto"/>
              <w:jc w:val="center"/>
              <w:rPr>
                <w:sz w:val="28"/>
                <w:szCs w:val="28"/>
              </w:rPr>
            </w:pPr>
            <w:r w:rsidRPr="000F40B7">
              <w:rPr>
                <w:b/>
                <w:sz w:val="28"/>
                <w:szCs w:val="28"/>
              </w:rPr>
              <w:t>6</w:t>
            </w:r>
          </w:p>
        </w:tc>
        <w:tc>
          <w:tcPr>
            <w:tcW w:w="814" w:type="pct"/>
            <w:vAlign w:val="center"/>
          </w:tcPr>
          <w:p w14:paraId="36227DE4" w14:textId="44573654" w:rsidR="00A30242" w:rsidRPr="000F40B7" w:rsidRDefault="00A30242" w:rsidP="00A30242">
            <w:pPr>
              <w:spacing w:line="276" w:lineRule="auto"/>
              <w:jc w:val="center"/>
              <w:rPr>
                <w:sz w:val="28"/>
                <w:szCs w:val="28"/>
              </w:rPr>
            </w:pPr>
            <w:r w:rsidRPr="000F40B7">
              <w:rPr>
                <w:b/>
                <w:sz w:val="28"/>
                <w:szCs w:val="28"/>
              </w:rPr>
              <w:t>17</w:t>
            </w:r>
          </w:p>
        </w:tc>
        <w:tc>
          <w:tcPr>
            <w:tcW w:w="842" w:type="pct"/>
            <w:vAlign w:val="center"/>
          </w:tcPr>
          <w:p w14:paraId="644457C9" w14:textId="60CC0849" w:rsidR="00A30242" w:rsidRPr="000F40B7" w:rsidRDefault="00A30242" w:rsidP="00A30242">
            <w:pPr>
              <w:spacing w:line="276" w:lineRule="auto"/>
              <w:jc w:val="center"/>
              <w:rPr>
                <w:sz w:val="28"/>
                <w:szCs w:val="28"/>
              </w:rPr>
            </w:pPr>
            <w:r w:rsidRPr="000F40B7">
              <w:rPr>
                <w:b/>
                <w:sz w:val="28"/>
                <w:szCs w:val="28"/>
              </w:rPr>
              <w:t>6</w:t>
            </w:r>
          </w:p>
        </w:tc>
        <w:tc>
          <w:tcPr>
            <w:tcW w:w="793" w:type="pct"/>
            <w:vAlign w:val="center"/>
          </w:tcPr>
          <w:p w14:paraId="2CE8B08F" w14:textId="0E66B536" w:rsidR="00A30242" w:rsidRPr="000F40B7" w:rsidRDefault="00A30242" w:rsidP="00A30242">
            <w:pPr>
              <w:spacing w:line="276" w:lineRule="auto"/>
              <w:jc w:val="center"/>
              <w:rPr>
                <w:sz w:val="28"/>
                <w:szCs w:val="28"/>
              </w:rPr>
            </w:pPr>
            <w:r w:rsidRPr="000F40B7">
              <w:rPr>
                <w:b/>
                <w:sz w:val="28"/>
                <w:szCs w:val="28"/>
              </w:rPr>
              <w:t>1</w:t>
            </w:r>
          </w:p>
        </w:tc>
        <w:tc>
          <w:tcPr>
            <w:tcW w:w="732" w:type="pct"/>
            <w:vAlign w:val="center"/>
          </w:tcPr>
          <w:p w14:paraId="75CA1F0F" w14:textId="1542802F" w:rsidR="00A30242" w:rsidRPr="000F40B7" w:rsidRDefault="00A30242" w:rsidP="00A30242">
            <w:pPr>
              <w:spacing w:line="276" w:lineRule="auto"/>
              <w:jc w:val="center"/>
              <w:rPr>
                <w:sz w:val="28"/>
                <w:szCs w:val="28"/>
              </w:rPr>
            </w:pPr>
            <w:r w:rsidRPr="000F40B7">
              <w:rPr>
                <w:b/>
                <w:sz w:val="28"/>
                <w:szCs w:val="28"/>
              </w:rPr>
              <w:t>30</w:t>
            </w:r>
          </w:p>
        </w:tc>
      </w:tr>
    </w:tbl>
    <w:p w14:paraId="4F0F886E" w14:textId="49C2969A" w:rsidR="00D71F19" w:rsidRPr="000F40B7" w:rsidRDefault="00D71F19" w:rsidP="00D71F19">
      <w:pPr>
        <w:spacing w:line="276" w:lineRule="auto"/>
        <w:jc w:val="center"/>
        <w:rPr>
          <w:sz w:val="28"/>
          <w:szCs w:val="28"/>
        </w:rPr>
      </w:pPr>
    </w:p>
    <w:p w14:paraId="75D92D94" w14:textId="77777777" w:rsidR="00A900F3" w:rsidRPr="000F40B7" w:rsidRDefault="00A900F3" w:rsidP="00A900F3">
      <w:pPr>
        <w:ind w:firstLine="567"/>
        <w:jc w:val="center"/>
        <w:rPr>
          <w:sz w:val="28"/>
          <w:szCs w:val="28"/>
        </w:rPr>
      </w:pPr>
      <w:r w:rsidRPr="000F40B7">
        <w:rPr>
          <w:rStyle w:val="MpkFieldHeader"/>
          <w:bCs/>
          <w:szCs w:val="28"/>
        </w:rPr>
        <w:t>Зміст програми</w:t>
      </w:r>
    </w:p>
    <w:p w14:paraId="00397C13" w14:textId="1FB707B8" w:rsidR="00A30242" w:rsidRPr="000F40B7" w:rsidRDefault="00A30242" w:rsidP="00A30242">
      <w:pPr>
        <w:ind w:firstLine="567"/>
        <w:jc w:val="center"/>
        <w:outlineLvl w:val="2"/>
        <w:rPr>
          <w:rFonts w:eastAsiaTheme="minorEastAsia"/>
          <w:b/>
          <w:bCs/>
          <w:sz w:val="28"/>
          <w:szCs w:val="28"/>
        </w:rPr>
      </w:pPr>
      <w:r w:rsidRPr="000F40B7">
        <w:rPr>
          <w:rFonts w:eastAsiaTheme="minorEastAsia"/>
          <w:b/>
          <w:bCs/>
          <w:sz w:val="28"/>
          <w:szCs w:val="28"/>
        </w:rPr>
        <w:t>ДЕНЬ 1. Основи управління особистими фінансами</w:t>
      </w:r>
    </w:p>
    <w:p w14:paraId="4F2F7CAA"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Теоретичний блок. Поняття та значення особистих фінансів. Основні принципи управління фінансовими ресурсами. Види та джерела доходів, структура особистих і сімейних витрат. Поняття фінансового потоку, активів і зобов’язань. Взаємозв’язок доходів, витрат, заощаджень та фінансових цілей.</w:t>
      </w:r>
    </w:p>
    <w:p w14:paraId="6BCE74E0"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Особистий бюджет і контроль фінансів. Принципи складання особистого та сімейного бюджету. Планування доходів і витрат, визначення обов’язкових і змінних витрат. Контроль грошових потоків, аналіз фінансових результатів та виявлення можливостей для оптимізації витрат.</w:t>
      </w:r>
    </w:p>
    <w:p w14:paraId="6A669D86"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Прийняття фінансових рішень. Основні чинники, що впливають на фінансові рішення. Визначення фінансових пріоритетів, оцінювання наслідків фінансового вибору та формування навичок відповідального поводження з грошима.</w:t>
      </w:r>
    </w:p>
    <w:p w14:paraId="7DB60A19" w14:textId="3C3B0709" w:rsidR="00A30242" w:rsidRPr="000F40B7" w:rsidRDefault="00A30242" w:rsidP="00A30242">
      <w:pPr>
        <w:ind w:firstLine="567"/>
        <w:jc w:val="both"/>
        <w:rPr>
          <w:rFonts w:eastAsiaTheme="minorEastAsia"/>
          <w:sz w:val="28"/>
          <w:szCs w:val="28"/>
        </w:rPr>
      </w:pPr>
      <w:r w:rsidRPr="000F40B7">
        <w:rPr>
          <w:rFonts w:eastAsiaTheme="minorEastAsia"/>
          <w:sz w:val="28"/>
          <w:szCs w:val="28"/>
        </w:rPr>
        <w:t>Практична частина: аналіз умовної фінансової ситуації; складання особистого бюджету; класифікація доходів і витрат; визначення можливостей для оптимізації бюджету; вправа «Мій фінансовий профіль».</w:t>
      </w:r>
    </w:p>
    <w:p w14:paraId="4BAE5AEA"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Самостійна робота: проаналізувати власну структуру доходів і витрат, визначити основні фінансові пріоритети та скласти план особистого бюджету на один місяць.</w:t>
      </w:r>
    </w:p>
    <w:p w14:paraId="7AE2AA55" w14:textId="77777777" w:rsidR="00A30242" w:rsidRPr="000F40B7" w:rsidRDefault="00A30242" w:rsidP="00A30242">
      <w:pPr>
        <w:ind w:firstLine="567"/>
        <w:jc w:val="center"/>
        <w:rPr>
          <w:rFonts w:eastAsiaTheme="minorEastAsia"/>
          <w:b/>
          <w:bCs/>
          <w:sz w:val="28"/>
          <w:szCs w:val="28"/>
        </w:rPr>
      </w:pPr>
      <w:r w:rsidRPr="000F40B7">
        <w:rPr>
          <w:rFonts w:eastAsiaTheme="minorEastAsia"/>
          <w:b/>
          <w:bCs/>
          <w:sz w:val="28"/>
          <w:szCs w:val="28"/>
        </w:rPr>
        <w:t>ДЕНЬ 2. Психологія грошей та фінансова поведінка</w:t>
      </w:r>
    </w:p>
    <w:p w14:paraId="64AD6B39"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Теоретичний блок. Поняття фінансової психології та її роль у формуванні фінансової поведінки. Ставлення людини до грошей, його формування під впливом сім’ї, соціального середовища, життєвого досвіду та суспільних установок. Взаємозв’язок емоцій, переконань і фінансових рішень.</w:t>
      </w:r>
    </w:p>
    <w:p w14:paraId="6BF75CB8"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Психологічні установки щодо грошей. Поширені переконання та стереотипи: «гроші даються важко», «багато грошей – це небезпечно», «мені не вдасться накопичити», «витрачати на себе неправильно». Вплив таких установок на фінансову поведінку та прийняття рішень.</w:t>
      </w:r>
    </w:p>
    <w:p w14:paraId="0BACF815"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Фінансова поведінка та емоції. Імпульсивні покупки, емоційні витрати, страх втрати грошей, відкладання фінансових рішень. Усвідомлення власних моделей фінансової поведінки та їх можливих наслідків.</w:t>
      </w:r>
    </w:p>
    <w:p w14:paraId="05B5ED36"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Практична частина: вправа «Мої фінансові переконання»; аналіз життєвих ситуацій, у яких емоції впливають на фінансові рішення; визначення власних поведінкових моделей; кейс «Чому ми витрачаємо більше, ніж планували?».</w:t>
      </w:r>
    </w:p>
    <w:p w14:paraId="2F59F135"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 xml:space="preserve">Самостійна робота: визначити 3–5 власних переконань щодо грошей, проаналізувати їхнє походження та оцінити, як вони можуть впливати на </w:t>
      </w:r>
      <w:r w:rsidRPr="000F40B7">
        <w:rPr>
          <w:rFonts w:eastAsiaTheme="minorEastAsia"/>
          <w:sz w:val="28"/>
          <w:szCs w:val="28"/>
        </w:rPr>
        <w:lastRenderedPageBreak/>
        <w:t>прийняття фінансових рішень.</w:t>
      </w:r>
    </w:p>
    <w:p w14:paraId="379B734F" w14:textId="77777777" w:rsidR="00A30242" w:rsidRPr="000F40B7" w:rsidRDefault="00A30242" w:rsidP="00A30242">
      <w:pPr>
        <w:ind w:firstLine="567"/>
        <w:jc w:val="center"/>
        <w:rPr>
          <w:rFonts w:eastAsiaTheme="minorEastAsia"/>
          <w:sz w:val="28"/>
          <w:szCs w:val="28"/>
        </w:rPr>
      </w:pPr>
    </w:p>
    <w:p w14:paraId="288747C3" w14:textId="4BAFF01D" w:rsidR="00A30242" w:rsidRPr="000F40B7" w:rsidRDefault="00A30242" w:rsidP="00A30242">
      <w:pPr>
        <w:ind w:firstLine="567"/>
        <w:jc w:val="center"/>
        <w:rPr>
          <w:rFonts w:eastAsiaTheme="minorEastAsia"/>
          <w:b/>
          <w:bCs/>
          <w:sz w:val="28"/>
          <w:szCs w:val="28"/>
        </w:rPr>
      </w:pPr>
      <w:r w:rsidRPr="000F40B7">
        <w:rPr>
          <w:rFonts w:eastAsiaTheme="minorEastAsia"/>
          <w:b/>
          <w:bCs/>
          <w:sz w:val="28"/>
          <w:szCs w:val="28"/>
        </w:rPr>
        <w:t>ДЕНЬ 3. Подолання психологічних обмежень у поводженні з грошима</w:t>
      </w:r>
    </w:p>
    <w:p w14:paraId="68D8BE95"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Теоретичний блок. Психологічні та поведінкові обмеження у сфері фінансів. Фінансові страхи, уникнення фінансового планування, відкладання рішень, надмірна економія та неконтрольоване споживання. Взаємозв’язок фінансових установок, звичок і реальної поведінки.</w:t>
      </w:r>
    </w:p>
    <w:p w14:paraId="5E14438D"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Фінансові помилки та поведінкові пастки. Імпульсивність, орієнтація на короткострокову вигоду, порівняння власного добробуту з іншими, необґрунтований оптимізм або надмірна обережність. Вплив соціального оточення та реклами на фінансовий вибір.</w:t>
      </w:r>
    </w:p>
    <w:p w14:paraId="4A7067DE"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Формування усвідомленої фінансової поведінки. Усвідомлення власних фінансових тригерів, заміна неефективних фінансових звичок, формування навичок паузи перед фінансовим рішенням та оцінювання його довгострокових наслідків.</w:t>
      </w:r>
    </w:p>
    <w:p w14:paraId="554D7BD9" w14:textId="7A08BABC" w:rsidR="00A30242" w:rsidRPr="000F40B7" w:rsidRDefault="00A30242" w:rsidP="00A30242">
      <w:pPr>
        <w:ind w:firstLine="567"/>
        <w:jc w:val="both"/>
        <w:rPr>
          <w:rFonts w:eastAsiaTheme="minorEastAsia"/>
          <w:sz w:val="28"/>
          <w:szCs w:val="28"/>
        </w:rPr>
      </w:pPr>
      <w:r w:rsidRPr="000F40B7">
        <w:rPr>
          <w:rFonts w:eastAsiaTheme="minorEastAsia"/>
          <w:sz w:val="28"/>
          <w:szCs w:val="28"/>
        </w:rPr>
        <w:t>Практична частина: аналіз кейсів «Фінансові пастки»; вправа «Стоп - подумай - виріши»; визначення особистих фінансових обмежень; розроблення плану зміни однієї неефективної фінансової звички.</w:t>
      </w:r>
    </w:p>
    <w:p w14:paraId="1895299F" w14:textId="5727811C" w:rsidR="00A30242" w:rsidRPr="000F40B7" w:rsidRDefault="00A30242" w:rsidP="00A30242">
      <w:pPr>
        <w:ind w:firstLine="567"/>
        <w:jc w:val="both"/>
        <w:rPr>
          <w:rFonts w:eastAsiaTheme="minorEastAsia"/>
          <w:sz w:val="28"/>
          <w:szCs w:val="28"/>
        </w:rPr>
      </w:pPr>
      <w:r w:rsidRPr="000F40B7">
        <w:rPr>
          <w:rFonts w:eastAsiaTheme="minorEastAsia"/>
          <w:sz w:val="28"/>
          <w:szCs w:val="28"/>
        </w:rPr>
        <w:t>Самостійна робота: визначити одну фінансову звичку або установку, яка перешкоджає досягненню фінансових цілей, та розробити конкретні кроки щодо її зміни.</w:t>
      </w:r>
    </w:p>
    <w:p w14:paraId="2190E0FF" w14:textId="77777777" w:rsidR="00A30242" w:rsidRPr="000F40B7" w:rsidRDefault="00A30242" w:rsidP="00A30242">
      <w:pPr>
        <w:ind w:firstLine="567"/>
        <w:jc w:val="center"/>
        <w:rPr>
          <w:rFonts w:eastAsiaTheme="minorEastAsia"/>
          <w:sz w:val="28"/>
          <w:szCs w:val="28"/>
        </w:rPr>
      </w:pPr>
    </w:p>
    <w:p w14:paraId="2D6A80EB" w14:textId="77777777" w:rsidR="00A30242" w:rsidRPr="000F40B7" w:rsidRDefault="00A30242" w:rsidP="00A30242">
      <w:pPr>
        <w:ind w:firstLine="567"/>
        <w:jc w:val="center"/>
        <w:rPr>
          <w:rFonts w:eastAsiaTheme="minorEastAsia"/>
          <w:b/>
          <w:bCs/>
          <w:sz w:val="28"/>
          <w:szCs w:val="28"/>
        </w:rPr>
      </w:pPr>
      <w:r w:rsidRPr="000F40B7">
        <w:rPr>
          <w:rFonts w:eastAsiaTheme="minorEastAsia"/>
          <w:b/>
          <w:bCs/>
          <w:sz w:val="28"/>
          <w:szCs w:val="28"/>
        </w:rPr>
        <w:t>ДЕНЬ 4. Побудова особистої стратегії фінансової незалежності</w:t>
      </w:r>
    </w:p>
    <w:p w14:paraId="69E08E23"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Теоретичний блок. Поняття фінансової незалежності та її складові. Взаємозв’язок доходів, витрат, заощаджень, активів і фінансових цілей. Коротко-, середньо- та довгострокове фінансове планування.</w:t>
      </w:r>
    </w:p>
    <w:p w14:paraId="66B9BB97"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Фінансові цілі та стратегія. Принципи постановки фінансових цілей, визначення їх пріоритетності та часових горизонтів. Формування плану досягнення фінансових цілей. Визначення необхідного рівня доходів, заощаджень та фінансового резерву.</w:t>
      </w:r>
    </w:p>
    <w:p w14:paraId="7E5E78C0"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Фінансова подушка та довгострокова незалежність. Значення фінансового резерву для особистої фінансової стійкості. Планування заощаджень, формування резерву та визначення фінансових орієнтирів на майбутнє.</w:t>
      </w:r>
    </w:p>
    <w:p w14:paraId="094B6958"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Практична частина: вправа «Мої фінансові цілі»; визначення фінансових цілей за часовими горизонтами; розрахунок необхідного рівня заощаджень; розроблення індивідуальної «Карти фінансової незалежності».</w:t>
      </w:r>
    </w:p>
    <w:p w14:paraId="2D1517BB" w14:textId="3BF0C9AA" w:rsidR="00A30242" w:rsidRPr="000F40B7" w:rsidRDefault="00A30242" w:rsidP="00A30242">
      <w:pPr>
        <w:ind w:firstLine="567"/>
        <w:jc w:val="both"/>
        <w:rPr>
          <w:rFonts w:eastAsiaTheme="minorEastAsia"/>
          <w:sz w:val="28"/>
          <w:szCs w:val="28"/>
        </w:rPr>
      </w:pPr>
      <w:r w:rsidRPr="000F40B7">
        <w:rPr>
          <w:rFonts w:eastAsiaTheme="minorEastAsia"/>
          <w:sz w:val="28"/>
          <w:szCs w:val="28"/>
        </w:rPr>
        <w:t>Самостійна робота: сформувати власну систему фінансових цілей та розробити покроковий план їх досягнення із зазначенням необхідних ресурсів, строків і проміжних результатів.</w:t>
      </w:r>
    </w:p>
    <w:p w14:paraId="1F7552E8" w14:textId="77777777" w:rsidR="00A30242" w:rsidRPr="000F40B7" w:rsidRDefault="00A30242" w:rsidP="00A30242">
      <w:pPr>
        <w:ind w:firstLine="567"/>
        <w:jc w:val="both"/>
        <w:rPr>
          <w:rFonts w:eastAsiaTheme="minorEastAsia"/>
          <w:sz w:val="28"/>
          <w:szCs w:val="28"/>
        </w:rPr>
      </w:pPr>
    </w:p>
    <w:p w14:paraId="1D3C34B5" w14:textId="77777777" w:rsidR="00A30242" w:rsidRPr="000F40B7" w:rsidRDefault="00A30242" w:rsidP="00A30242">
      <w:pPr>
        <w:ind w:firstLine="567"/>
        <w:jc w:val="center"/>
        <w:rPr>
          <w:rFonts w:eastAsiaTheme="minorEastAsia"/>
          <w:b/>
          <w:bCs/>
          <w:sz w:val="28"/>
          <w:szCs w:val="28"/>
        </w:rPr>
      </w:pPr>
      <w:r w:rsidRPr="000F40B7">
        <w:rPr>
          <w:rFonts w:eastAsiaTheme="minorEastAsia"/>
          <w:b/>
          <w:bCs/>
          <w:sz w:val="28"/>
          <w:szCs w:val="28"/>
        </w:rPr>
        <w:t>ДЕНЬ 5. Фінансова стійкість та відповідальне прийняття фінансових рішень</w:t>
      </w:r>
    </w:p>
    <w:p w14:paraId="29BEBA14"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lastRenderedPageBreak/>
        <w:t>Теоретичний блок. Поняття фінансової стійкості та її значення для особистого добробуту. Основні фінансові ризики: непередбачені витрати, втрата доходу, надмірна заборгованість, шахрайство та інші фінансові загрози. Принципи формування фінансового резерву та управління ризиками.</w:t>
      </w:r>
    </w:p>
    <w:p w14:paraId="14F55F32"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Відповідальне фінансове рішення. Оцінювання потреби, вартості та можливих наслідків фінансового рішення. Співвідношення ризику і потенційного результату. Раціональне використання наявних фінансових ресурсів та уникнення надмірних фінансових зобов’язань.</w:t>
      </w:r>
    </w:p>
    <w:p w14:paraId="2451B10C"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Фінансова безпека. Основні правила захисту особистих фінансів. Розпізнавання фінансового шахрайства, безпечне використання платіжних і цифрових фінансових інструментів. Формування моделі фінансової поведінки, орієнтованої на стабільність і довгостроковий добробут.</w:t>
      </w:r>
    </w:p>
    <w:p w14:paraId="6D01CF75" w14:textId="77777777" w:rsidR="00A30242" w:rsidRPr="000F40B7" w:rsidRDefault="00A30242" w:rsidP="00A30242">
      <w:pPr>
        <w:ind w:firstLine="567"/>
        <w:jc w:val="both"/>
        <w:rPr>
          <w:rFonts w:eastAsiaTheme="minorEastAsia"/>
          <w:sz w:val="28"/>
          <w:szCs w:val="28"/>
        </w:rPr>
      </w:pPr>
      <w:r w:rsidRPr="000F40B7">
        <w:rPr>
          <w:rFonts w:eastAsiaTheme="minorEastAsia"/>
          <w:sz w:val="28"/>
          <w:szCs w:val="28"/>
        </w:rPr>
        <w:t>Практична частина: аналіз кейсів «Фінансовий ризик»; моделювання непередбачених фінансових ситуацій; оцінювання варіантів фінансових рішень; розроблення «Фінансового плану дій у кризовій ситуації»; підсумкове формування особистої стратегії фінансової незалежності.</w:t>
      </w:r>
    </w:p>
    <w:p w14:paraId="0FC49A0B" w14:textId="79809AE2" w:rsidR="004F513D" w:rsidRPr="000F40B7" w:rsidRDefault="00A30242" w:rsidP="00A30242">
      <w:pPr>
        <w:ind w:firstLine="567"/>
        <w:jc w:val="both"/>
        <w:rPr>
          <w:rStyle w:val="MpkFieldHeader"/>
          <w:bCs/>
          <w:szCs w:val="28"/>
        </w:rPr>
      </w:pPr>
      <w:r w:rsidRPr="000F40B7">
        <w:rPr>
          <w:rFonts w:eastAsiaTheme="minorEastAsia"/>
          <w:sz w:val="28"/>
          <w:szCs w:val="28"/>
        </w:rPr>
        <w:t>Самостійна робота: узагальнити результати навчання та сформувати «Особисту карту фінансової свободи», що включає фінансові цілі, бюджетні орієнтири, фінансовий резерв, заходи щодо подолання психологічних обмежень і правила прийняття відповідальних фінансових рішень.</w:t>
      </w:r>
    </w:p>
    <w:p w14:paraId="6C08A530" w14:textId="77777777" w:rsidR="00D43B25" w:rsidRPr="000F40B7" w:rsidRDefault="00D43B25" w:rsidP="004F513D">
      <w:pPr>
        <w:ind w:firstLine="567"/>
        <w:jc w:val="both"/>
        <w:rPr>
          <w:sz w:val="28"/>
          <w:szCs w:val="28"/>
        </w:rPr>
      </w:pPr>
    </w:p>
    <w:p w14:paraId="4B689323" w14:textId="4C7482D3" w:rsidR="00AF401F" w:rsidRPr="000F40B7" w:rsidRDefault="0081763D" w:rsidP="00A30242">
      <w:pPr>
        <w:pStyle w:val="1"/>
        <w:spacing w:before="0"/>
        <w:ind w:firstLine="567"/>
        <w:jc w:val="center"/>
      </w:pPr>
      <w:r w:rsidRPr="000F40B7">
        <w:t>Орієнтовний перелік практичних завдань:</w:t>
      </w:r>
    </w:p>
    <w:p w14:paraId="518A57CA"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«Мій фінансовий портрет» – аналіз власних джерел доходів, структури витрат, заощаджень і фінансових зобов’язань; визначення сильних сторін та напрямів удосконалення управління особистими фінансами.</w:t>
      </w:r>
    </w:p>
    <w:p w14:paraId="4356CE4E"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«Складаємо особистий бюджет» – формування місячного бюджету на основі заданих доходів і витрат, визначення обов’язкових та змінних витрат, розрахунок залишку коштів і можливого обсягу заощаджень.</w:t>
      </w:r>
    </w:p>
    <w:p w14:paraId="74354BB7"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«Куди зникають гроші?» – аналіз структури витрат, виявлення необов’язкових та імпульсивних витрат, визначення можливостей оптимізації особистого бюджету.</w:t>
      </w:r>
    </w:p>
    <w:p w14:paraId="3BA6B353"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«Мої фінансові переконання» – виявлення власних установок і стереотипів щодо грошей та аналіз їхнього впливу на фінансову поведінку і прийняття рішень.</w:t>
      </w:r>
    </w:p>
    <w:p w14:paraId="053A5D22"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«Фінансові пастки» – аналіз практичних ситуацій, пов’язаних з імпульсивними покупками, емоційними витратами, соціальним тиском, надмірною економією та іншими поведінковими чинниками.</w:t>
      </w:r>
    </w:p>
    <w:p w14:paraId="2B139CFF" w14:textId="3AED1BD9"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«Стоп – подумай – виріши» – моделювання фінансових ситуацій та відпрацювання алгоритму прийняття усвідомленого фінансового рішення з оцінюванням його коротко- і довгострокових наслідків.</w:t>
      </w:r>
    </w:p>
    <w:p w14:paraId="2A7AAC98"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lastRenderedPageBreak/>
        <w:t>«Змінюємо фінансову звичку» – визначення неефективної фінансової звички, встановлення причин її формування та розроблення індивідуального плану її зміни.</w:t>
      </w:r>
    </w:p>
    <w:p w14:paraId="3F3C0169"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«Мої фінансові цілі» – формулювання коротко-, середньо- та довгострокових фінансових цілей, визначення їх пріоритетності, необхідних ресурсів і строків досягнення.</w:t>
      </w:r>
    </w:p>
    <w:p w14:paraId="7C0EE9D7"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«Фінансова подушка» – розрахунок необхідного розміру фінансового резерву залежно від рівня доходів і витрат та розроблення плану його формування.</w:t>
      </w:r>
    </w:p>
    <w:p w14:paraId="632DCEFF"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«Моя карта фінансової незалежності» – розроблення індивідуальної стратегії досягнення фінансової незалежності з визначенням цілей, ресурсів, строків, заощаджень і проміжних результатів.</w:t>
      </w:r>
    </w:p>
    <w:p w14:paraId="6F6AEA12"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«Фінансовий ризик» – аналіз ситуацій, пов’язаних із втратою доходу, непередбаченими витратами, надмірними фінансовими зобов’язаннями та іншими фінансовими ризиками; визначення способів їх мінімізації.</w:t>
      </w:r>
    </w:p>
    <w:p w14:paraId="73A2A1C8"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«Фінансове рішення: оцінюємо наслідки» – порівняння альтернативних варіантів фінансового рішення за критеріями вартості, необхідності, ризику та впливу на майбутній фінансовий стан.</w:t>
      </w:r>
    </w:p>
    <w:p w14:paraId="41256F91"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«Фінансова безпека» – аналіз практичних ситуацій щодо фінансового шахрайства та визначення безпечної моделі поведінки під час використання банківських і цифрових фінансових послуг.</w:t>
      </w:r>
    </w:p>
    <w:p w14:paraId="5435D588" w14:textId="77777777" w:rsidR="00A30242" w:rsidRPr="000F40B7" w:rsidRDefault="00A30242" w:rsidP="00A30242">
      <w:pPr>
        <w:pStyle w:val="1"/>
        <w:numPr>
          <w:ilvl w:val="0"/>
          <w:numId w:val="25"/>
        </w:numPr>
        <w:tabs>
          <w:tab w:val="left" w:pos="851"/>
        </w:tabs>
        <w:ind w:left="0" w:firstLine="567"/>
        <w:jc w:val="both"/>
        <w:rPr>
          <w:b w:val="0"/>
          <w:bCs w:val="0"/>
        </w:rPr>
      </w:pPr>
      <w:r w:rsidRPr="000F40B7">
        <w:rPr>
          <w:b w:val="0"/>
          <w:bCs w:val="0"/>
        </w:rPr>
        <w:t>«План дій у кризовій фінансовій ситуації» – моделювання непередбаченої ситуації (втрата доходу, значні незаплановані витрати тощо) та розроблення послідовності фінансових дій для збереження платоспроможності.</w:t>
      </w:r>
    </w:p>
    <w:p w14:paraId="059D55F0" w14:textId="2D8C81C2" w:rsidR="0081763D" w:rsidRPr="000F40B7" w:rsidRDefault="00A30242" w:rsidP="00A30242">
      <w:pPr>
        <w:pStyle w:val="1"/>
        <w:numPr>
          <w:ilvl w:val="0"/>
          <w:numId w:val="25"/>
        </w:numPr>
        <w:tabs>
          <w:tab w:val="left" w:pos="851"/>
        </w:tabs>
        <w:spacing w:before="0"/>
        <w:ind w:left="0" w:firstLine="567"/>
        <w:jc w:val="both"/>
        <w:rPr>
          <w:b w:val="0"/>
          <w:bCs w:val="0"/>
        </w:rPr>
      </w:pPr>
      <w:r w:rsidRPr="000F40B7">
        <w:rPr>
          <w:b w:val="0"/>
          <w:bCs w:val="0"/>
        </w:rPr>
        <w:t>Підсумкове завдання «Особиста карта фінансової свободи» – комплексне практичне завдання, що передбачає поєднання результатів попередніх вправ: аналіз фінансового стану, визначення цілей, планування бюджету і заощаджень, формування фінансового резерву, визначення психологічних бар’єрів та розроблення особистої стратегії фінансової незалежності.</w:t>
      </w:r>
    </w:p>
    <w:p w14:paraId="025AB085" w14:textId="77777777" w:rsidR="00A30242" w:rsidRPr="000F40B7" w:rsidRDefault="00A30242" w:rsidP="00A30242">
      <w:pPr>
        <w:pStyle w:val="1"/>
        <w:spacing w:before="0"/>
        <w:ind w:firstLine="567"/>
        <w:jc w:val="both"/>
        <w:rPr>
          <w:b w:val="0"/>
          <w:bCs w:val="0"/>
        </w:rPr>
      </w:pPr>
    </w:p>
    <w:p w14:paraId="15FADFD1" w14:textId="77777777" w:rsidR="008B5497" w:rsidRPr="000F40B7" w:rsidRDefault="0081763D" w:rsidP="00A30242">
      <w:pPr>
        <w:pStyle w:val="1"/>
        <w:spacing w:before="0"/>
        <w:ind w:firstLine="567"/>
        <w:jc w:val="center"/>
      </w:pPr>
      <w:r w:rsidRPr="000F40B7">
        <w:t>Орієнтовні питання для самостійного опрацювання:</w:t>
      </w:r>
    </w:p>
    <w:p w14:paraId="6DE6B710" w14:textId="77777777" w:rsidR="008B5497" w:rsidRPr="000F40B7" w:rsidRDefault="008B5497" w:rsidP="008B5497">
      <w:pPr>
        <w:ind w:firstLine="567"/>
        <w:jc w:val="both"/>
        <w:rPr>
          <w:sz w:val="28"/>
          <w:szCs w:val="28"/>
        </w:rPr>
      </w:pPr>
      <w:r w:rsidRPr="000F40B7">
        <w:rPr>
          <w:sz w:val="28"/>
          <w:szCs w:val="28"/>
        </w:rPr>
        <w:t>Які помилки найчастіше виникають під час планування особистого бюджету?</w:t>
      </w:r>
    </w:p>
    <w:p w14:paraId="343EFEBC" w14:textId="77777777" w:rsidR="008B5497" w:rsidRPr="000F40B7" w:rsidRDefault="008B5497" w:rsidP="008B5497">
      <w:pPr>
        <w:ind w:firstLine="567"/>
        <w:jc w:val="both"/>
        <w:rPr>
          <w:sz w:val="28"/>
          <w:szCs w:val="28"/>
        </w:rPr>
      </w:pPr>
      <w:r w:rsidRPr="000F40B7">
        <w:rPr>
          <w:sz w:val="28"/>
          <w:szCs w:val="28"/>
        </w:rPr>
        <w:t>Що таке імпульсивні витрати та які інструменти допомагають їх контролювати?</w:t>
      </w:r>
    </w:p>
    <w:p w14:paraId="31C6CADA" w14:textId="77777777" w:rsidR="008B5497" w:rsidRPr="000F40B7" w:rsidRDefault="008B5497" w:rsidP="008B5497">
      <w:pPr>
        <w:ind w:firstLine="567"/>
        <w:jc w:val="both"/>
        <w:rPr>
          <w:sz w:val="28"/>
          <w:szCs w:val="28"/>
        </w:rPr>
      </w:pPr>
      <w:r w:rsidRPr="000F40B7">
        <w:rPr>
          <w:sz w:val="28"/>
          <w:szCs w:val="28"/>
        </w:rPr>
        <w:t>Які способи мінімізації особистих фінансових ризиків є найбільш поширеними?</w:t>
      </w:r>
    </w:p>
    <w:p w14:paraId="3C1FFD06" w14:textId="77777777" w:rsidR="008B5497" w:rsidRPr="000F40B7" w:rsidRDefault="008B5497" w:rsidP="008B5497">
      <w:pPr>
        <w:ind w:firstLine="567"/>
        <w:jc w:val="both"/>
        <w:rPr>
          <w:sz w:val="28"/>
          <w:szCs w:val="28"/>
        </w:rPr>
      </w:pPr>
      <w:r w:rsidRPr="000F40B7">
        <w:rPr>
          <w:sz w:val="28"/>
          <w:szCs w:val="28"/>
        </w:rPr>
        <w:t>Яку роль відіграють регулярні заощадження у формуванні фінансової незалежності?</w:t>
      </w:r>
    </w:p>
    <w:p w14:paraId="111F4339" w14:textId="77777777" w:rsidR="008B5497" w:rsidRPr="000F40B7" w:rsidRDefault="008B5497" w:rsidP="008B5497">
      <w:pPr>
        <w:ind w:firstLine="567"/>
        <w:jc w:val="both"/>
        <w:rPr>
          <w:sz w:val="28"/>
          <w:szCs w:val="28"/>
        </w:rPr>
      </w:pPr>
      <w:r w:rsidRPr="000F40B7">
        <w:rPr>
          <w:sz w:val="28"/>
          <w:szCs w:val="28"/>
        </w:rPr>
        <w:lastRenderedPageBreak/>
        <w:t>Як зміна доходів, витрат або життєвих обставин має впливати на особисту фінансову стратегію?</w:t>
      </w:r>
    </w:p>
    <w:p w14:paraId="2C9F861E" w14:textId="1BE81EEA" w:rsidR="00AF401F" w:rsidRPr="000F40B7" w:rsidRDefault="008B5497" w:rsidP="008B5497">
      <w:pPr>
        <w:ind w:firstLine="567"/>
        <w:jc w:val="both"/>
        <w:rPr>
          <w:sz w:val="28"/>
          <w:szCs w:val="28"/>
        </w:rPr>
      </w:pPr>
      <w:r w:rsidRPr="000F40B7">
        <w:rPr>
          <w:sz w:val="28"/>
          <w:szCs w:val="28"/>
        </w:rPr>
        <w:t>Які щоденні фінансові звички можуть сприяти підвищенню особистої фінансової стійкості та добробуту?</w:t>
      </w:r>
    </w:p>
    <w:p w14:paraId="32F6A8D6" w14:textId="77777777" w:rsidR="008B5497" w:rsidRPr="000F40B7" w:rsidRDefault="008B5497" w:rsidP="008B5497">
      <w:pPr>
        <w:ind w:firstLine="567"/>
        <w:jc w:val="both"/>
        <w:rPr>
          <w:rFonts w:eastAsiaTheme="majorEastAsia"/>
          <w:sz w:val="28"/>
          <w:szCs w:val="28"/>
        </w:rPr>
      </w:pPr>
    </w:p>
    <w:p w14:paraId="7EE8E936" w14:textId="290DCF75" w:rsidR="00AF401F" w:rsidRPr="000F40B7" w:rsidRDefault="00E50B79" w:rsidP="00A30242">
      <w:pPr>
        <w:pStyle w:val="1"/>
        <w:spacing w:before="0"/>
        <w:ind w:firstLine="567"/>
        <w:jc w:val="center"/>
      </w:pPr>
      <w:r w:rsidRPr="000F40B7">
        <w:t>Рекомендована література та ресурси</w:t>
      </w:r>
    </w:p>
    <w:p w14:paraId="6D47528B" w14:textId="77777777" w:rsidR="00A907AC" w:rsidRPr="000F40B7" w:rsidRDefault="00A907AC" w:rsidP="00A907AC">
      <w:pPr>
        <w:pStyle w:val="1"/>
        <w:numPr>
          <w:ilvl w:val="0"/>
          <w:numId w:val="23"/>
        </w:numPr>
        <w:tabs>
          <w:tab w:val="left" w:pos="851"/>
        </w:tabs>
        <w:ind w:left="0" w:firstLine="567"/>
        <w:jc w:val="both"/>
        <w:rPr>
          <w:b w:val="0"/>
          <w:bCs w:val="0"/>
        </w:rPr>
      </w:pPr>
      <w:r w:rsidRPr="000F40B7">
        <w:rPr>
          <w:b w:val="0"/>
          <w:bCs w:val="0"/>
        </w:rPr>
        <w:t>Lusardi A. Financial Literacy and the Need for Financial Education: Evidence and Implications. Swiss Journal of Economics and Statistics. 2019. Vol. 155. Article 1. DOI: 10.1186/s41937-019-0027-5.</w:t>
      </w:r>
    </w:p>
    <w:p w14:paraId="64368C1D" w14:textId="77777777" w:rsidR="00A907AC" w:rsidRPr="000F40B7" w:rsidRDefault="00A907AC" w:rsidP="00A907AC">
      <w:pPr>
        <w:pStyle w:val="1"/>
        <w:numPr>
          <w:ilvl w:val="0"/>
          <w:numId w:val="23"/>
        </w:numPr>
        <w:tabs>
          <w:tab w:val="left" w:pos="851"/>
        </w:tabs>
        <w:ind w:left="0" w:firstLine="567"/>
        <w:jc w:val="both"/>
        <w:rPr>
          <w:b w:val="0"/>
          <w:bCs w:val="0"/>
        </w:rPr>
      </w:pPr>
      <w:r w:rsidRPr="000F40B7">
        <w:rPr>
          <w:b w:val="0"/>
          <w:bCs w:val="0"/>
        </w:rPr>
        <w:t>Lusardi A., Mitchell O. S. The Economic Importance of Financial Literacy: Theory and Evidence. Journal of Economic Literature. 2014. Vol. 52, No. 1. P. 5–44. DOI: 10.1257/jel.52.1.5.</w:t>
      </w:r>
    </w:p>
    <w:p w14:paraId="1BAA2AD9" w14:textId="77777777" w:rsidR="00A907AC" w:rsidRPr="000F40B7" w:rsidRDefault="00A907AC" w:rsidP="00A907AC">
      <w:pPr>
        <w:pStyle w:val="1"/>
        <w:numPr>
          <w:ilvl w:val="0"/>
          <w:numId w:val="23"/>
        </w:numPr>
        <w:tabs>
          <w:tab w:val="left" w:pos="851"/>
        </w:tabs>
        <w:ind w:left="0" w:firstLine="567"/>
        <w:jc w:val="both"/>
        <w:rPr>
          <w:b w:val="0"/>
          <w:bCs w:val="0"/>
        </w:rPr>
      </w:pPr>
      <w:r w:rsidRPr="000F40B7">
        <w:rPr>
          <w:b w:val="0"/>
          <w:bCs w:val="0"/>
        </w:rPr>
        <w:t>Xiao J. J., Porto N. Financial education and financial satisfaction: Financial literacy, behavior, and capability as mediators. International Journal of Bank Marketing. 2017. Vol. 35, No. 5. P. 805–817. DOI: 10.1108/IJBM-01-2016-0009.</w:t>
      </w:r>
    </w:p>
    <w:p w14:paraId="6A3A9967" w14:textId="77777777" w:rsidR="00A907AC" w:rsidRPr="000F40B7" w:rsidRDefault="00A907AC" w:rsidP="00A907AC">
      <w:pPr>
        <w:pStyle w:val="1"/>
        <w:numPr>
          <w:ilvl w:val="0"/>
          <w:numId w:val="23"/>
        </w:numPr>
        <w:tabs>
          <w:tab w:val="left" w:pos="851"/>
        </w:tabs>
        <w:ind w:left="0" w:firstLine="567"/>
        <w:jc w:val="both"/>
        <w:rPr>
          <w:b w:val="0"/>
          <w:bCs w:val="0"/>
        </w:rPr>
      </w:pPr>
      <w:r w:rsidRPr="000F40B7">
        <w:rPr>
          <w:b w:val="0"/>
          <w:bCs w:val="0"/>
        </w:rPr>
        <w:t>OECD. OECD/INFE 2023 International Survey of Adult Financial Literacy. Paris: OECD Publishing, 2023.</w:t>
      </w:r>
    </w:p>
    <w:p w14:paraId="651BE4B3" w14:textId="77777777" w:rsidR="00A907AC" w:rsidRPr="000F40B7" w:rsidRDefault="00A907AC" w:rsidP="00A907AC">
      <w:pPr>
        <w:pStyle w:val="1"/>
        <w:numPr>
          <w:ilvl w:val="0"/>
          <w:numId w:val="23"/>
        </w:numPr>
        <w:tabs>
          <w:tab w:val="left" w:pos="851"/>
        </w:tabs>
        <w:ind w:left="0" w:firstLine="567"/>
        <w:jc w:val="both"/>
        <w:rPr>
          <w:b w:val="0"/>
          <w:bCs w:val="0"/>
        </w:rPr>
      </w:pPr>
      <w:r w:rsidRPr="000F40B7">
        <w:rPr>
          <w:b w:val="0"/>
          <w:bCs w:val="0"/>
        </w:rPr>
        <w:t>OECD. Recommendation on Financial Literacy. Paris: OECD, 2020.</w:t>
      </w:r>
    </w:p>
    <w:p w14:paraId="74B25B4A" w14:textId="77777777" w:rsidR="00A907AC" w:rsidRPr="000F40B7" w:rsidRDefault="00A907AC" w:rsidP="00A907AC">
      <w:pPr>
        <w:pStyle w:val="1"/>
        <w:numPr>
          <w:ilvl w:val="0"/>
          <w:numId w:val="23"/>
        </w:numPr>
        <w:tabs>
          <w:tab w:val="left" w:pos="851"/>
        </w:tabs>
        <w:ind w:left="0" w:firstLine="567"/>
        <w:jc w:val="both"/>
        <w:rPr>
          <w:b w:val="0"/>
          <w:bCs w:val="0"/>
        </w:rPr>
      </w:pPr>
      <w:r w:rsidRPr="000F40B7">
        <w:rPr>
          <w:b w:val="0"/>
          <w:bCs w:val="0"/>
        </w:rPr>
        <w:t>Національний банк України. Фінансова грамотність та фінансова інклюзія. Офіційні інформаційні та освітні матеріали НБУ.</w:t>
      </w:r>
    </w:p>
    <w:p w14:paraId="79651466" w14:textId="77777777" w:rsidR="00A907AC" w:rsidRPr="000F40B7" w:rsidRDefault="00A907AC" w:rsidP="00A907AC">
      <w:pPr>
        <w:pStyle w:val="1"/>
        <w:numPr>
          <w:ilvl w:val="0"/>
          <w:numId w:val="23"/>
        </w:numPr>
        <w:tabs>
          <w:tab w:val="left" w:pos="851"/>
        </w:tabs>
        <w:ind w:left="0" w:firstLine="567"/>
        <w:jc w:val="both"/>
        <w:rPr>
          <w:b w:val="0"/>
          <w:bCs w:val="0"/>
        </w:rPr>
      </w:pPr>
      <w:r w:rsidRPr="000F40B7">
        <w:rPr>
          <w:b w:val="0"/>
          <w:bCs w:val="0"/>
        </w:rPr>
        <w:t>Центр фінансових знань «Талан». Освітні матеріали з фінансової грамотності, управління особистими фінансами, заощаджень та фінансової безпеки.</w:t>
      </w:r>
    </w:p>
    <w:p w14:paraId="35CC8A43" w14:textId="77777777" w:rsidR="00A907AC" w:rsidRPr="000F40B7" w:rsidRDefault="00A907AC" w:rsidP="00A907AC">
      <w:pPr>
        <w:pStyle w:val="1"/>
        <w:numPr>
          <w:ilvl w:val="0"/>
          <w:numId w:val="23"/>
        </w:numPr>
        <w:tabs>
          <w:tab w:val="left" w:pos="851"/>
        </w:tabs>
        <w:ind w:left="0" w:firstLine="567"/>
        <w:jc w:val="both"/>
        <w:rPr>
          <w:b w:val="0"/>
          <w:bCs w:val="0"/>
        </w:rPr>
      </w:pPr>
      <w:r w:rsidRPr="000F40B7">
        <w:rPr>
          <w:b w:val="0"/>
          <w:bCs w:val="0"/>
        </w:rPr>
        <w:t>Міністерство освіти і науки України. Матеріали з розвитку фінансової грамотності та економічної освіти.</w:t>
      </w:r>
    </w:p>
    <w:p w14:paraId="145EC40F" w14:textId="02E0F3E7" w:rsidR="002C5A74" w:rsidRPr="000F40B7" w:rsidRDefault="00A907AC" w:rsidP="00A907AC">
      <w:pPr>
        <w:pStyle w:val="1"/>
        <w:numPr>
          <w:ilvl w:val="0"/>
          <w:numId w:val="23"/>
        </w:numPr>
        <w:tabs>
          <w:tab w:val="left" w:pos="851"/>
        </w:tabs>
        <w:spacing w:before="0"/>
        <w:ind w:left="0" w:firstLine="567"/>
        <w:jc w:val="both"/>
        <w:rPr>
          <w:b w:val="0"/>
          <w:bCs w:val="0"/>
        </w:rPr>
      </w:pPr>
      <w:r w:rsidRPr="000F40B7">
        <w:rPr>
          <w:b w:val="0"/>
          <w:bCs w:val="0"/>
        </w:rPr>
        <w:t>OECD/INFE. Матеріали та інструменти з фінансової грамотності, фінансової поведінки та фінансового добробуту.</w:t>
      </w:r>
    </w:p>
    <w:sectPr w:rsidR="002C5A74" w:rsidRPr="000F40B7" w:rsidSect="00AF401F">
      <w:footerReference w:type="default" r:id="rId8"/>
      <w:pgSz w:w="12240" w:h="15840"/>
      <w:pgMar w:top="1134" w:right="850" w:bottom="1134"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06B4" w14:textId="77777777" w:rsidR="00C94271" w:rsidRDefault="00C94271">
      <w:r>
        <w:separator/>
      </w:r>
    </w:p>
  </w:endnote>
  <w:endnote w:type="continuationSeparator" w:id="0">
    <w:p w14:paraId="10891DF6" w14:textId="77777777" w:rsidR="00C94271" w:rsidRDefault="00C94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0B88E" w14:textId="77777777" w:rsidR="00AF401F" w:rsidRDefault="00AF401F">
    <w:pPr>
      <w:pStyle w:val="a7"/>
      <w:jc w:val="cent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92485" w14:textId="77777777" w:rsidR="00C94271" w:rsidRDefault="00C94271">
      <w:r>
        <w:separator/>
      </w:r>
    </w:p>
  </w:footnote>
  <w:footnote w:type="continuationSeparator" w:id="0">
    <w:p w14:paraId="2D0C7BE4" w14:textId="77777777" w:rsidR="00C94271" w:rsidRDefault="00C942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805198"/>
    <w:lvl w:ilvl="0">
      <w:start w:val="1"/>
      <w:numFmt w:val="bullet"/>
      <w:pStyle w:val="a"/>
      <w:lvlText w:val=""/>
      <w:lvlJc w:val="left"/>
      <w:pPr>
        <w:ind w:left="2204" w:hanging="360"/>
      </w:pPr>
      <w:rPr>
        <w:rFonts w:ascii="Symbol" w:hAnsi="Symbol" w:hint="default"/>
      </w:rPr>
    </w:lvl>
  </w:abstractNum>
  <w:abstractNum w:abstractNumId="1" w15:restartNumberingAfterBreak="0">
    <w:nsid w:val="0AF92147"/>
    <w:multiLevelType w:val="hybridMultilevel"/>
    <w:tmpl w:val="9926C4D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B1015BF"/>
    <w:multiLevelType w:val="hybridMultilevel"/>
    <w:tmpl w:val="CC7A1ED6"/>
    <w:lvl w:ilvl="0" w:tplc="24A8BC6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15:restartNumberingAfterBreak="0">
    <w:nsid w:val="0B840072"/>
    <w:multiLevelType w:val="hybridMultilevel"/>
    <w:tmpl w:val="404E801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161271EC"/>
    <w:multiLevelType w:val="hybridMultilevel"/>
    <w:tmpl w:val="5456CFE2"/>
    <w:lvl w:ilvl="0" w:tplc="BE8ECDA8">
      <w:start w:val="1"/>
      <w:numFmt w:val="decimal"/>
      <w:lvlText w:val="%1."/>
      <w:lvlJc w:val="left"/>
      <w:pPr>
        <w:ind w:left="1" w:hanging="444"/>
      </w:pPr>
      <w:rPr>
        <w:rFonts w:ascii="Times New Roman" w:eastAsia="Times New Roman" w:hAnsi="Times New Roman" w:cs="Times New Roman" w:hint="default"/>
        <w:b w:val="0"/>
        <w:bCs w:val="0"/>
        <w:i w:val="0"/>
        <w:iCs w:val="0"/>
        <w:spacing w:val="0"/>
        <w:w w:val="100"/>
        <w:sz w:val="28"/>
        <w:szCs w:val="28"/>
        <w:lang w:val="uk-UA" w:eastAsia="en-US" w:bidi="ar-SA"/>
      </w:rPr>
    </w:lvl>
    <w:lvl w:ilvl="1" w:tplc="2C2E30C8">
      <w:numFmt w:val="bullet"/>
      <w:lvlText w:val="•"/>
      <w:lvlJc w:val="left"/>
      <w:pPr>
        <w:ind w:left="992" w:hanging="444"/>
      </w:pPr>
      <w:rPr>
        <w:rFonts w:hint="default"/>
        <w:lang w:val="uk-UA" w:eastAsia="en-US" w:bidi="ar-SA"/>
      </w:rPr>
    </w:lvl>
    <w:lvl w:ilvl="2" w:tplc="BA0A8464">
      <w:numFmt w:val="bullet"/>
      <w:lvlText w:val="•"/>
      <w:lvlJc w:val="left"/>
      <w:pPr>
        <w:ind w:left="1985" w:hanging="444"/>
      </w:pPr>
      <w:rPr>
        <w:rFonts w:hint="default"/>
        <w:lang w:val="uk-UA" w:eastAsia="en-US" w:bidi="ar-SA"/>
      </w:rPr>
    </w:lvl>
    <w:lvl w:ilvl="3" w:tplc="5BF4FE7C">
      <w:numFmt w:val="bullet"/>
      <w:lvlText w:val="•"/>
      <w:lvlJc w:val="left"/>
      <w:pPr>
        <w:ind w:left="2978" w:hanging="444"/>
      </w:pPr>
      <w:rPr>
        <w:rFonts w:hint="default"/>
        <w:lang w:val="uk-UA" w:eastAsia="en-US" w:bidi="ar-SA"/>
      </w:rPr>
    </w:lvl>
    <w:lvl w:ilvl="4" w:tplc="7324A2D6">
      <w:numFmt w:val="bullet"/>
      <w:lvlText w:val="•"/>
      <w:lvlJc w:val="left"/>
      <w:pPr>
        <w:ind w:left="3970" w:hanging="444"/>
      </w:pPr>
      <w:rPr>
        <w:rFonts w:hint="default"/>
        <w:lang w:val="uk-UA" w:eastAsia="en-US" w:bidi="ar-SA"/>
      </w:rPr>
    </w:lvl>
    <w:lvl w:ilvl="5" w:tplc="781EB366">
      <w:numFmt w:val="bullet"/>
      <w:lvlText w:val="•"/>
      <w:lvlJc w:val="left"/>
      <w:pPr>
        <w:ind w:left="4963" w:hanging="444"/>
      </w:pPr>
      <w:rPr>
        <w:rFonts w:hint="default"/>
        <w:lang w:val="uk-UA" w:eastAsia="en-US" w:bidi="ar-SA"/>
      </w:rPr>
    </w:lvl>
    <w:lvl w:ilvl="6" w:tplc="C1127256">
      <w:numFmt w:val="bullet"/>
      <w:lvlText w:val="•"/>
      <w:lvlJc w:val="left"/>
      <w:pPr>
        <w:ind w:left="5956" w:hanging="444"/>
      </w:pPr>
      <w:rPr>
        <w:rFonts w:hint="default"/>
        <w:lang w:val="uk-UA" w:eastAsia="en-US" w:bidi="ar-SA"/>
      </w:rPr>
    </w:lvl>
    <w:lvl w:ilvl="7" w:tplc="C1A2E1F6">
      <w:numFmt w:val="bullet"/>
      <w:lvlText w:val="•"/>
      <w:lvlJc w:val="left"/>
      <w:pPr>
        <w:ind w:left="6949" w:hanging="444"/>
      </w:pPr>
      <w:rPr>
        <w:rFonts w:hint="default"/>
        <w:lang w:val="uk-UA" w:eastAsia="en-US" w:bidi="ar-SA"/>
      </w:rPr>
    </w:lvl>
    <w:lvl w:ilvl="8" w:tplc="5746B4AC">
      <w:numFmt w:val="bullet"/>
      <w:lvlText w:val="•"/>
      <w:lvlJc w:val="left"/>
      <w:pPr>
        <w:ind w:left="7941" w:hanging="444"/>
      </w:pPr>
      <w:rPr>
        <w:rFonts w:hint="default"/>
        <w:lang w:val="uk-UA" w:eastAsia="en-US" w:bidi="ar-SA"/>
      </w:rPr>
    </w:lvl>
  </w:abstractNum>
  <w:abstractNum w:abstractNumId="5" w15:restartNumberingAfterBreak="0">
    <w:nsid w:val="16E62864"/>
    <w:multiLevelType w:val="hybridMultilevel"/>
    <w:tmpl w:val="791E072C"/>
    <w:lvl w:ilvl="0" w:tplc="7C229BFC">
      <w:numFmt w:val="bullet"/>
      <w:lvlText w:val="-"/>
      <w:lvlJc w:val="left"/>
      <w:pPr>
        <w:ind w:left="1" w:hanging="164"/>
      </w:pPr>
      <w:rPr>
        <w:rFonts w:ascii="Times New Roman" w:eastAsia="Times New Roman" w:hAnsi="Times New Roman" w:cs="Times New Roman" w:hint="default"/>
        <w:spacing w:val="0"/>
        <w:w w:val="100"/>
        <w:lang w:val="uk-UA" w:eastAsia="en-US" w:bidi="ar-SA"/>
      </w:rPr>
    </w:lvl>
    <w:lvl w:ilvl="1" w:tplc="A49A22C0">
      <w:numFmt w:val="bullet"/>
      <w:lvlText w:val="•"/>
      <w:lvlJc w:val="left"/>
      <w:pPr>
        <w:ind w:left="992" w:hanging="164"/>
      </w:pPr>
      <w:rPr>
        <w:rFonts w:hint="default"/>
        <w:lang w:val="uk-UA" w:eastAsia="en-US" w:bidi="ar-SA"/>
      </w:rPr>
    </w:lvl>
    <w:lvl w:ilvl="2" w:tplc="8DA8D230">
      <w:numFmt w:val="bullet"/>
      <w:lvlText w:val="•"/>
      <w:lvlJc w:val="left"/>
      <w:pPr>
        <w:ind w:left="1985" w:hanging="164"/>
      </w:pPr>
      <w:rPr>
        <w:rFonts w:hint="default"/>
        <w:lang w:val="uk-UA" w:eastAsia="en-US" w:bidi="ar-SA"/>
      </w:rPr>
    </w:lvl>
    <w:lvl w:ilvl="3" w:tplc="FD46FC3A">
      <w:numFmt w:val="bullet"/>
      <w:lvlText w:val="•"/>
      <w:lvlJc w:val="left"/>
      <w:pPr>
        <w:ind w:left="2978" w:hanging="164"/>
      </w:pPr>
      <w:rPr>
        <w:rFonts w:hint="default"/>
        <w:lang w:val="uk-UA" w:eastAsia="en-US" w:bidi="ar-SA"/>
      </w:rPr>
    </w:lvl>
    <w:lvl w:ilvl="4" w:tplc="FC387808">
      <w:numFmt w:val="bullet"/>
      <w:lvlText w:val="•"/>
      <w:lvlJc w:val="left"/>
      <w:pPr>
        <w:ind w:left="3970" w:hanging="164"/>
      </w:pPr>
      <w:rPr>
        <w:rFonts w:hint="default"/>
        <w:lang w:val="uk-UA" w:eastAsia="en-US" w:bidi="ar-SA"/>
      </w:rPr>
    </w:lvl>
    <w:lvl w:ilvl="5" w:tplc="56C63C02">
      <w:numFmt w:val="bullet"/>
      <w:lvlText w:val="•"/>
      <w:lvlJc w:val="left"/>
      <w:pPr>
        <w:ind w:left="4963" w:hanging="164"/>
      </w:pPr>
      <w:rPr>
        <w:rFonts w:hint="default"/>
        <w:lang w:val="uk-UA" w:eastAsia="en-US" w:bidi="ar-SA"/>
      </w:rPr>
    </w:lvl>
    <w:lvl w:ilvl="6" w:tplc="88E40D64">
      <w:numFmt w:val="bullet"/>
      <w:lvlText w:val="•"/>
      <w:lvlJc w:val="left"/>
      <w:pPr>
        <w:ind w:left="5956" w:hanging="164"/>
      </w:pPr>
      <w:rPr>
        <w:rFonts w:hint="default"/>
        <w:lang w:val="uk-UA" w:eastAsia="en-US" w:bidi="ar-SA"/>
      </w:rPr>
    </w:lvl>
    <w:lvl w:ilvl="7" w:tplc="36445D98">
      <w:numFmt w:val="bullet"/>
      <w:lvlText w:val="•"/>
      <w:lvlJc w:val="left"/>
      <w:pPr>
        <w:ind w:left="6949" w:hanging="164"/>
      </w:pPr>
      <w:rPr>
        <w:rFonts w:hint="default"/>
        <w:lang w:val="uk-UA" w:eastAsia="en-US" w:bidi="ar-SA"/>
      </w:rPr>
    </w:lvl>
    <w:lvl w:ilvl="8" w:tplc="F0FEF06E">
      <w:numFmt w:val="bullet"/>
      <w:lvlText w:val="•"/>
      <w:lvlJc w:val="left"/>
      <w:pPr>
        <w:ind w:left="7941" w:hanging="164"/>
      </w:pPr>
      <w:rPr>
        <w:rFonts w:hint="default"/>
        <w:lang w:val="uk-UA" w:eastAsia="en-US" w:bidi="ar-SA"/>
      </w:rPr>
    </w:lvl>
  </w:abstractNum>
  <w:abstractNum w:abstractNumId="6" w15:restartNumberingAfterBreak="0">
    <w:nsid w:val="1E19499D"/>
    <w:multiLevelType w:val="hybridMultilevel"/>
    <w:tmpl w:val="8D26609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FDA1615"/>
    <w:multiLevelType w:val="hybridMultilevel"/>
    <w:tmpl w:val="A98CCF5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 w15:restartNumberingAfterBreak="0">
    <w:nsid w:val="206E5E7E"/>
    <w:multiLevelType w:val="multilevel"/>
    <w:tmpl w:val="95403644"/>
    <w:lvl w:ilvl="0">
      <w:start w:val="1"/>
      <w:numFmt w:val="decimal"/>
      <w:lvlText w:val="%1."/>
      <w:lvlJc w:val="left"/>
      <w:pPr>
        <w:ind w:left="145" w:hanging="281"/>
        <w:jc w:val="right"/>
      </w:pPr>
      <w:rPr>
        <w:rFonts w:hint="default"/>
        <w:spacing w:val="0"/>
        <w:w w:val="90"/>
        <w:lang w:val="uk-UA" w:eastAsia="en-US" w:bidi="ar-SA"/>
      </w:rPr>
    </w:lvl>
    <w:lvl w:ilvl="1">
      <w:start w:val="1"/>
      <w:numFmt w:val="decimal"/>
      <w:lvlText w:val="%2."/>
      <w:lvlJc w:val="left"/>
      <w:pPr>
        <w:ind w:left="284" w:hanging="428"/>
      </w:pPr>
      <w:rPr>
        <w:rFonts w:hint="default"/>
        <w:spacing w:val="0"/>
        <w:w w:val="100"/>
        <w:lang w:val="uk-UA" w:eastAsia="en-US" w:bidi="ar-SA"/>
      </w:rPr>
    </w:lvl>
    <w:lvl w:ilvl="2">
      <w:start w:val="1"/>
      <w:numFmt w:val="decimal"/>
      <w:lvlText w:val="%2.%3."/>
      <w:lvlJc w:val="left"/>
      <w:pPr>
        <w:ind w:left="1441" w:hanging="428"/>
      </w:pPr>
      <w:rPr>
        <w:rFonts w:ascii="Times New Roman" w:eastAsia="Times New Roman" w:hAnsi="Times New Roman" w:cs="Times New Roman" w:hint="default"/>
        <w:b/>
        <w:bCs/>
        <w:i w:val="0"/>
        <w:iCs w:val="0"/>
        <w:spacing w:val="0"/>
        <w:w w:val="100"/>
        <w:sz w:val="28"/>
        <w:szCs w:val="28"/>
        <w:lang w:val="uk-UA" w:eastAsia="en-US" w:bidi="ar-SA"/>
      </w:rPr>
    </w:lvl>
    <w:lvl w:ilvl="3">
      <w:numFmt w:val="bullet"/>
      <w:lvlText w:val="•"/>
      <w:lvlJc w:val="left"/>
      <w:pPr>
        <w:ind w:left="2940" w:hanging="428"/>
      </w:pPr>
      <w:rPr>
        <w:rFonts w:hint="default"/>
        <w:lang w:val="uk-UA" w:eastAsia="en-US" w:bidi="ar-SA"/>
      </w:rPr>
    </w:lvl>
    <w:lvl w:ilvl="4">
      <w:numFmt w:val="bullet"/>
      <w:lvlText w:val="•"/>
      <w:lvlJc w:val="left"/>
      <w:pPr>
        <w:ind w:left="3938" w:hanging="428"/>
      </w:pPr>
      <w:rPr>
        <w:rFonts w:hint="default"/>
        <w:lang w:val="uk-UA" w:eastAsia="en-US" w:bidi="ar-SA"/>
      </w:rPr>
    </w:lvl>
    <w:lvl w:ilvl="5">
      <w:numFmt w:val="bullet"/>
      <w:lvlText w:val="•"/>
      <w:lvlJc w:val="left"/>
      <w:pPr>
        <w:ind w:left="4936" w:hanging="428"/>
      </w:pPr>
      <w:rPr>
        <w:rFonts w:hint="default"/>
        <w:lang w:val="uk-UA" w:eastAsia="en-US" w:bidi="ar-SA"/>
      </w:rPr>
    </w:lvl>
    <w:lvl w:ilvl="6">
      <w:numFmt w:val="bullet"/>
      <w:lvlText w:val="•"/>
      <w:lvlJc w:val="left"/>
      <w:pPr>
        <w:ind w:left="5934" w:hanging="428"/>
      </w:pPr>
      <w:rPr>
        <w:rFonts w:hint="default"/>
        <w:lang w:val="uk-UA" w:eastAsia="en-US" w:bidi="ar-SA"/>
      </w:rPr>
    </w:lvl>
    <w:lvl w:ilvl="7">
      <w:numFmt w:val="bullet"/>
      <w:lvlText w:val="•"/>
      <w:lvlJc w:val="left"/>
      <w:pPr>
        <w:ind w:left="6932" w:hanging="428"/>
      </w:pPr>
      <w:rPr>
        <w:rFonts w:hint="default"/>
        <w:lang w:val="uk-UA" w:eastAsia="en-US" w:bidi="ar-SA"/>
      </w:rPr>
    </w:lvl>
    <w:lvl w:ilvl="8">
      <w:numFmt w:val="bullet"/>
      <w:lvlText w:val="•"/>
      <w:lvlJc w:val="left"/>
      <w:pPr>
        <w:ind w:left="7930" w:hanging="428"/>
      </w:pPr>
      <w:rPr>
        <w:rFonts w:hint="default"/>
        <w:lang w:val="uk-UA" w:eastAsia="en-US" w:bidi="ar-SA"/>
      </w:rPr>
    </w:lvl>
  </w:abstractNum>
  <w:abstractNum w:abstractNumId="9" w15:restartNumberingAfterBreak="0">
    <w:nsid w:val="21707D00"/>
    <w:multiLevelType w:val="hybridMultilevel"/>
    <w:tmpl w:val="71FC38E2"/>
    <w:lvl w:ilvl="0" w:tplc="24A8BC6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7AD470D"/>
    <w:multiLevelType w:val="hybridMultilevel"/>
    <w:tmpl w:val="DE2003CC"/>
    <w:lvl w:ilvl="0" w:tplc="101C5798">
      <w:start w:val="1"/>
      <w:numFmt w:val="decimal"/>
      <w:lvlText w:val="%1."/>
      <w:lvlJc w:val="left"/>
      <w:pPr>
        <w:ind w:left="145" w:hanging="802"/>
      </w:pPr>
      <w:rPr>
        <w:rFonts w:ascii="Times New Roman" w:eastAsia="Times New Roman" w:hAnsi="Times New Roman" w:cs="Times New Roman" w:hint="default"/>
        <w:b w:val="0"/>
        <w:bCs w:val="0"/>
        <w:i w:val="0"/>
        <w:iCs w:val="0"/>
        <w:spacing w:val="0"/>
        <w:w w:val="100"/>
        <w:sz w:val="28"/>
        <w:szCs w:val="28"/>
        <w:lang w:val="uk-UA" w:eastAsia="en-US" w:bidi="ar-SA"/>
      </w:rPr>
    </w:lvl>
    <w:lvl w:ilvl="1" w:tplc="F0D0E3E0">
      <w:numFmt w:val="bullet"/>
      <w:lvlText w:val="•"/>
      <w:lvlJc w:val="left"/>
      <w:pPr>
        <w:ind w:left="1118" w:hanging="802"/>
      </w:pPr>
      <w:rPr>
        <w:rFonts w:hint="default"/>
        <w:lang w:val="uk-UA" w:eastAsia="en-US" w:bidi="ar-SA"/>
      </w:rPr>
    </w:lvl>
    <w:lvl w:ilvl="2" w:tplc="BF5EE8F4">
      <w:numFmt w:val="bullet"/>
      <w:lvlText w:val="•"/>
      <w:lvlJc w:val="left"/>
      <w:pPr>
        <w:ind w:left="2097" w:hanging="802"/>
      </w:pPr>
      <w:rPr>
        <w:rFonts w:hint="default"/>
        <w:lang w:val="uk-UA" w:eastAsia="en-US" w:bidi="ar-SA"/>
      </w:rPr>
    </w:lvl>
    <w:lvl w:ilvl="3" w:tplc="9C3ACB10">
      <w:numFmt w:val="bullet"/>
      <w:lvlText w:val="•"/>
      <w:lvlJc w:val="left"/>
      <w:pPr>
        <w:ind w:left="3076" w:hanging="802"/>
      </w:pPr>
      <w:rPr>
        <w:rFonts w:hint="default"/>
        <w:lang w:val="uk-UA" w:eastAsia="en-US" w:bidi="ar-SA"/>
      </w:rPr>
    </w:lvl>
    <w:lvl w:ilvl="4" w:tplc="DDC8BCAC">
      <w:numFmt w:val="bullet"/>
      <w:lvlText w:val="•"/>
      <w:lvlJc w:val="left"/>
      <w:pPr>
        <w:ind w:left="4054" w:hanging="802"/>
      </w:pPr>
      <w:rPr>
        <w:rFonts w:hint="default"/>
        <w:lang w:val="uk-UA" w:eastAsia="en-US" w:bidi="ar-SA"/>
      </w:rPr>
    </w:lvl>
    <w:lvl w:ilvl="5" w:tplc="BEB8516E">
      <w:numFmt w:val="bullet"/>
      <w:lvlText w:val="•"/>
      <w:lvlJc w:val="left"/>
      <w:pPr>
        <w:ind w:left="5033" w:hanging="802"/>
      </w:pPr>
      <w:rPr>
        <w:rFonts w:hint="default"/>
        <w:lang w:val="uk-UA" w:eastAsia="en-US" w:bidi="ar-SA"/>
      </w:rPr>
    </w:lvl>
    <w:lvl w:ilvl="6" w:tplc="777666F6">
      <w:numFmt w:val="bullet"/>
      <w:lvlText w:val="•"/>
      <w:lvlJc w:val="left"/>
      <w:pPr>
        <w:ind w:left="6012" w:hanging="802"/>
      </w:pPr>
      <w:rPr>
        <w:rFonts w:hint="default"/>
        <w:lang w:val="uk-UA" w:eastAsia="en-US" w:bidi="ar-SA"/>
      </w:rPr>
    </w:lvl>
    <w:lvl w:ilvl="7" w:tplc="8B3E3850">
      <w:numFmt w:val="bullet"/>
      <w:lvlText w:val="•"/>
      <w:lvlJc w:val="left"/>
      <w:pPr>
        <w:ind w:left="6991" w:hanging="802"/>
      </w:pPr>
      <w:rPr>
        <w:rFonts w:hint="default"/>
        <w:lang w:val="uk-UA" w:eastAsia="en-US" w:bidi="ar-SA"/>
      </w:rPr>
    </w:lvl>
    <w:lvl w:ilvl="8" w:tplc="CB5E8F50">
      <w:numFmt w:val="bullet"/>
      <w:lvlText w:val="•"/>
      <w:lvlJc w:val="left"/>
      <w:pPr>
        <w:ind w:left="7969" w:hanging="802"/>
      </w:pPr>
      <w:rPr>
        <w:rFonts w:hint="default"/>
        <w:lang w:val="uk-UA" w:eastAsia="en-US" w:bidi="ar-SA"/>
      </w:rPr>
    </w:lvl>
  </w:abstractNum>
  <w:abstractNum w:abstractNumId="11" w15:restartNumberingAfterBreak="0">
    <w:nsid w:val="28057A15"/>
    <w:multiLevelType w:val="hybridMultilevel"/>
    <w:tmpl w:val="881C4494"/>
    <w:lvl w:ilvl="0" w:tplc="54861074">
      <w:start w:val="1"/>
      <w:numFmt w:val="decimal"/>
      <w:lvlText w:val="%1."/>
      <w:lvlJc w:val="left"/>
      <w:pPr>
        <w:ind w:left="3266" w:hanging="279"/>
        <w:jc w:val="right"/>
      </w:pPr>
      <w:rPr>
        <w:rFonts w:ascii="Times New Roman" w:eastAsia="Times New Roman" w:hAnsi="Times New Roman" w:cs="Times New Roman" w:hint="default"/>
        <w:b/>
        <w:bCs/>
        <w:i w:val="0"/>
        <w:iCs w:val="0"/>
        <w:spacing w:val="0"/>
        <w:w w:val="100"/>
        <w:sz w:val="28"/>
        <w:szCs w:val="28"/>
        <w:lang w:val="uk-UA" w:eastAsia="en-US" w:bidi="ar-SA"/>
      </w:rPr>
    </w:lvl>
    <w:lvl w:ilvl="1" w:tplc="98CA045A">
      <w:numFmt w:val="bullet"/>
      <w:lvlText w:val="•"/>
      <w:lvlJc w:val="left"/>
      <w:pPr>
        <w:ind w:left="3926" w:hanging="279"/>
      </w:pPr>
      <w:rPr>
        <w:rFonts w:hint="default"/>
        <w:lang w:val="uk-UA" w:eastAsia="en-US" w:bidi="ar-SA"/>
      </w:rPr>
    </w:lvl>
    <w:lvl w:ilvl="2" w:tplc="40681FC4">
      <w:numFmt w:val="bullet"/>
      <w:lvlText w:val="•"/>
      <w:lvlJc w:val="left"/>
      <w:pPr>
        <w:ind w:left="4593" w:hanging="279"/>
      </w:pPr>
      <w:rPr>
        <w:rFonts w:hint="default"/>
        <w:lang w:val="uk-UA" w:eastAsia="en-US" w:bidi="ar-SA"/>
      </w:rPr>
    </w:lvl>
    <w:lvl w:ilvl="3" w:tplc="23528BD2">
      <w:numFmt w:val="bullet"/>
      <w:lvlText w:val="•"/>
      <w:lvlJc w:val="left"/>
      <w:pPr>
        <w:ind w:left="5260" w:hanging="279"/>
      </w:pPr>
      <w:rPr>
        <w:rFonts w:hint="default"/>
        <w:lang w:val="uk-UA" w:eastAsia="en-US" w:bidi="ar-SA"/>
      </w:rPr>
    </w:lvl>
    <w:lvl w:ilvl="4" w:tplc="62BAE8A8">
      <w:numFmt w:val="bullet"/>
      <w:lvlText w:val="•"/>
      <w:lvlJc w:val="left"/>
      <w:pPr>
        <w:ind w:left="5926" w:hanging="279"/>
      </w:pPr>
      <w:rPr>
        <w:rFonts w:hint="default"/>
        <w:lang w:val="uk-UA" w:eastAsia="en-US" w:bidi="ar-SA"/>
      </w:rPr>
    </w:lvl>
    <w:lvl w:ilvl="5" w:tplc="2E62CBAE">
      <w:numFmt w:val="bullet"/>
      <w:lvlText w:val="•"/>
      <w:lvlJc w:val="left"/>
      <w:pPr>
        <w:ind w:left="6593" w:hanging="279"/>
      </w:pPr>
      <w:rPr>
        <w:rFonts w:hint="default"/>
        <w:lang w:val="uk-UA" w:eastAsia="en-US" w:bidi="ar-SA"/>
      </w:rPr>
    </w:lvl>
    <w:lvl w:ilvl="6" w:tplc="6D001CA0">
      <w:numFmt w:val="bullet"/>
      <w:lvlText w:val="•"/>
      <w:lvlJc w:val="left"/>
      <w:pPr>
        <w:ind w:left="7260" w:hanging="279"/>
      </w:pPr>
      <w:rPr>
        <w:rFonts w:hint="default"/>
        <w:lang w:val="uk-UA" w:eastAsia="en-US" w:bidi="ar-SA"/>
      </w:rPr>
    </w:lvl>
    <w:lvl w:ilvl="7" w:tplc="9EAEEDF0">
      <w:numFmt w:val="bullet"/>
      <w:lvlText w:val="•"/>
      <w:lvlJc w:val="left"/>
      <w:pPr>
        <w:ind w:left="7927" w:hanging="279"/>
      </w:pPr>
      <w:rPr>
        <w:rFonts w:hint="default"/>
        <w:lang w:val="uk-UA" w:eastAsia="en-US" w:bidi="ar-SA"/>
      </w:rPr>
    </w:lvl>
    <w:lvl w:ilvl="8" w:tplc="A72A9450">
      <w:numFmt w:val="bullet"/>
      <w:lvlText w:val="•"/>
      <w:lvlJc w:val="left"/>
      <w:pPr>
        <w:ind w:left="8593" w:hanging="279"/>
      </w:pPr>
      <w:rPr>
        <w:rFonts w:hint="default"/>
        <w:lang w:val="uk-UA" w:eastAsia="en-US" w:bidi="ar-SA"/>
      </w:rPr>
    </w:lvl>
  </w:abstractNum>
  <w:abstractNum w:abstractNumId="12" w15:restartNumberingAfterBreak="0">
    <w:nsid w:val="2ED60452"/>
    <w:multiLevelType w:val="hybridMultilevel"/>
    <w:tmpl w:val="BD2A7DB8"/>
    <w:lvl w:ilvl="0" w:tplc="02B6520A">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303343CA"/>
    <w:multiLevelType w:val="hybridMultilevel"/>
    <w:tmpl w:val="E2185014"/>
    <w:lvl w:ilvl="0" w:tplc="04220001">
      <w:start w:val="1"/>
      <w:numFmt w:val="bullet"/>
      <w:lvlText w:val=""/>
      <w:lvlJc w:val="left"/>
      <w:pPr>
        <w:ind w:left="1212"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1013FDE"/>
    <w:multiLevelType w:val="hybridMultilevel"/>
    <w:tmpl w:val="C458E490"/>
    <w:lvl w:ilvl="0" w:tplc="B1522BBE">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1467CAA"/>
    <w:multiLevelType w:val="hybridMultilevel"/>
    <w:tmpl w:val="98B600A8"/>
    <w:lvl w:ilvl="0" w:tplc="24A8BC6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24B2FF6"/>
    <w:multiLevelType w:val="hybridMultilevel"/>
    <w:tmpl w:val="65C22F72"/>
    <w:lvl w:ilvl="0" w:tplc="24A8BC6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355530B4"/>
    <w:multiLevelType w:val="hybridMultilevel"/>
    <w:tmpl w:val="B67C2F66"/>
    <w:lvl w:ilvl="0" w:tplc="24A8BC6C">
      <w:start w:val="1"/>
      <w:numFmt w:val="bullet"/>
      <w:lvlText w:val=""/>
      <w:lvlJc w:val="left"/>
      <w:pPr>
        <w:ind w:left="1212"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84A2A80"/>
    <w:multiLevelType w:val="hybridMultilevel"/>
    <w:tmpl w:val="39CE0058"/>
    <w:lvl w:ilvl="0" w:tplc="0419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0106F56"/>
    <w:multiLevelType w:val="multilevel"/>
    <w:tmpl w:val="F112D9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C1850B8"/>
    <w:multiLevelType w:val="hybridMultilevel"/>
    <w:tmpl w:val="57CCC8E6"/>
    <w:lvl w:ilvl="0" w:tplc="24A8BC6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0612B6A"/>
    <w:multiLevelType w:val="hybridMultilevel"/>
    <w:tmpl w:val="9FBA3774"/>
    <w:lvl w:ilvl="0" w:tplc="B0A2DA60">
      <w:start w:val="1"/>
      <w:numFmt w:val="decimal"/>
      <w:lvlText w:val="%1."/>
      <w:lvlJc w:val="left"/>
      <w:pPr>
        <w:ind w:left="123" w:hanging="284"/>
      </w:pPr>
      <w:rPr>
        <w:rFonts w:ascii="Times New Roman" w:eastAsia="Times New Roman" w:hAnsi="Times New Roman" w:cs="Times New Roman" w:hint="default"/>
        <w:b w:val="0"/>
        <w:bCs w:val="0"/>
        <w:i w:val="0"/>
        <w:iCs w:val="0"/>
        <w:spacing w:val="0"/>
        <w:w w:val="100"/>
        <w:sz w:val="28"/>
        <w:szCs w:val="28"/>
        <w:lang w:val="uk-UA" w:eastAsia="en-US" w:bidi="ar-SA"/>
      </w:rPr>
    </w:lvl>
    <w:lvl w:ilvl="1" w:tplc="5782A566">
      <w:numFmt w:val="bullet"/>
      <w:lvlText w:val="•"/>
      <w:lvlJc w:val="left"/>
      <w:pPr>
        <w:ind w:left="1100" w:hanging="284"/>
      </w:pPr>
      <w:rPr>
        <w:rFonts w:hint="default"/>
        <w:lang w:val="uk-UA" w:eastAsia="en-US" w:bidi="ar-SA"/>
      </w:rPr>
    </w:lvl>
    <w:lvl w:ilvl="2" w:tplc="BF3E4460">
      <w:numFmt w:val="bullet"/>
      <w:lvlText w:val="•"/>
      <w:lvlJc w:val="left"/>
      <w:pPr>
        <w:ind w:left="2081" w:hanging="284"/>
      </w:pPr>
      <w:rPr>
        <w:rFonts w:hint="default"/>
        <w:lang w:val="uk-UA" w:eastAsia="en-US" w:bidi="ar-SA"/>
      </w:rPr>
    </w:lvl>
    <w:lvl w:ilvl="3" w:tplc="64D23074">
      <w:numFmt w:val="bullet"/>
      <w:lvlText w:val="•"/>
      <w:lvlJc w:val="left"/>
      <w:pPr>
        <w:ind w:left="3062" w:hanging="284"/>
      </w:pPr>
      <w:rPr>
        <w:rFonts w:hint="default"/>
        <w:lang w:val="uk-UA" w:eastAsia="en-US" w:bidi="ar-SA"/>
      </w:rPr>
    </w:lvl>
    <w:lvl w:ilvl="4" w:tplc="3F02ABD2">
      <w:numFmt w:val="bullet"/>
      <w:lvlText w:val="•"/>
      <w:lvlJc w:val="left"/>
      <w:pPr>
        <w:ind w:left="4042" w:hanging="284"/>
      </w:pPr>
      <w:rPr>
        <w:rFonts w:hint="default"/>
        <w:lang w:val="uk-UA" w:eastAsia="en-US" w:bidi="ar-SA"/>
      </w:rPr>
    </w:lvl>
    <w:lvl w:ilvl="5" w:tplc="3B906E88">
      <w:numFmt w:val="bullet"/>
      <w:lvlText w:val="•"/>
      <w:lvlJc w:val="left"/>
      <w:pPr>
        <w:ind w:left="5023" w:hanging="284"/>
      </w:pPr>
      <w:rPr>
        <w:rFonts w:hint="default"/>
        <w:lang w:val="uk-UA" w:eastAsia="en-US" w:bidi="ar-SA"/>
      </w:rPr>
    </w:lvl>
    <w:lvl w:ilvl="6" w:tplc="CB680BA0">
      <w:numFmt w:val="bullet"/>
      <w:lvlText w:val="•"/>
      <w:lvlJc w:val="left"/>
      <w:pPr>
        <w:ind w:left="6004" w:hanging="284"/>
      </w:pPr>
      <w:rPr>
        <w:rFonts w:hint="default"/>
        <w:lang w:val="uk-UA" w:eastAsia="en-US" w:bidi="ar-SA"/>
      </w:rPr>
    </w:lvl>
    <w:lvl w:ilvl="7" w:tplc="6B20210E">
      <w:numFmt w:val="bullet"/>
      <w:lvlText w:val="•"/>
      <w:lvlJc w:val="left"/>
      <w:pPr>
        <w:ind w:left="6985" w:hanging="284"/>
      </w:pPr>
      <w:rPr>
        <w:rFonts w:hint="default"/>
        <w:lang w:val="uk-UA" w:eastAsia="en-US" w:bidi="ar-SA"/>
      </w:rPr>
    </w:lvl>
    <w:lvl w:ilvl="8" w:tplc="8C368F86">
      <w:numFmt w:val="bullet"/>
      <w:lvlText w:val="•"/>
      <w:lvlJc w:val="left"/>
      <w:pPr>
        <w:ind w:left="7965" w:hanging="284"/>
      </w:pPr>
      <w:rPr>
        <w:rFonts w:hint="default"/>
        <w:lang w:val="uk-UA" w:eastAsia="en-US" w:bidi="ar-SA"/>
      </w:rPr>
    </w:lvl>
  </w:abstractNum>
  <w:abstractNum w:abstractNumId="22" w15:restartNumberingAfterBreak="0">
    <w:nsid w:val="6C316920"/>
    <w:multiLevelType w:val="hybridMultilevel"/>
    <w:tmpl w:val="8AA2DF2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6D216389"/>
    <w:multiLevelType w:val="hybridMultilevel"/>
    <w:tmpl w:val="840AE9C8"/>
    <w:lvl w:ilvl="0" w:tplc="24A8BC6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16cid:durableId="573929498">
    <w:abstractNumId w:val="4"/>
  </w:num>
  <w:num w:numId="2" w16cid:durableId="2006282567">
    <w:abstractNumId w:val="21"/>
  </w:num>
  <w:num w:numId="3" w16cid:durableId="636568960">
    <w:abstractNumId w:val="10"/>
  </w:num>
  <w:num w:numId="4" w16cid:durableId="1379083394">
    <w:abstractNumId w:val="11"/>
  </w:num>
  <w:num w:numId="5" w16cid:durableId="897126387">
    <w:abstractNumId w:val="5"/>
  </w:num>
  <w:num w:numId="6" w16cid:durableId="579025093">
    <w:abstractNumId w:val="8"/>
  </w:num>
  <w:num w:numId="7" w16cid:durableId="189420378">
    <w:abstractNumId w:val="0"/>
  </w:num>
  <w:num w:numId="8" w16cid:durableId="12484209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80323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9794979">
    <w:abstractNumId w:val="13"/>
  </w:num>
  <w:num w:numId="11" w16cid:durableId="1460488903">
    <w:abstractNumId w:val="18"/>
  </w:num>
  <w:num w:numId="12" w16cid:durableId="841120837">
    <w:abstractNumId w:val="3"/>
  </w:num>
  <w:num w:numId="13" w16cid:durableId="933124750">
    <w:abstractNumId w:val="2"/>
  </w:num>
  <w:num w:numId="14" w16cid:durableId="1280338057">
    <w:abstractNumId w:val="15"/>
  </w:num>
  <w:num w:numId="15" w16cid:durableId="407926541">
    <w:abstractNumId w:val="23"/>
  </w:num>
  <w:num w:numId="16" w16cid:durableId="1696534879">
    <w:abstractNumId w:val="16"/>
  </w:num>
  <w:num w:numId="17" w16cid:durableId="381057640">
    <w:abstractNumId w:val="17"/>
  </w:num>
  <w:num w:numId="18" w16cid:durableId="812986299">
    <w:abstractNumId w:val="20"/>
  </w:num>
  <w:num w:numId="19" w16cid:durableId="1687095640">
    <w:abstractNumId w:val="9"/>
  </w:num>
  <w:num w:numId="20" w16cid:durableId="220754241">
    <w:abstractNumId w:val="6"/>
  </w:num>
  <w:num w:numId="21" w16cid:durableId="2015762661">
    <w:abstractNumId w:val="7"/>
  </w:num>
  <w:num w:numId="22" w16cid:durableId="1662926257">
    <w:abstractNumId w:val="12"/>
  </w:num>
  <w:num w:numId="23" w16cid:durableId="2043943151">
    <w:abstractNumId w:val="1"/>
  </w:num>
  <w:num w:numId="24" w16cid:durableId="1584073028">
    <w:abstractNumId w:val="14"/>
  </w:num>
  <w:num w:numId="25" w16cid:durableId="12753327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A21E6"/>
    <w:rsid w:val="000F40B7"/>
    <w:rsid w:val="00170F61"/>
    <w:rsid w:val="00206D5B"/>
    <w:rsid w:val="002B48B1"/>
    <w:rsid w:val="002B5BBA"/>
    <w:rsid w:val="002C5A74"/>
    <w:rsid w:val="00356242"/>
    <w:rsid w:val="00494652"/>
    <w:rsid w:val="004F513D"/>
    <w:rsid w:val="005E11B0"/>
    <w:rsid w:val="00670B6B"/>
    <w:rsid w:val="0076120E"/>
    <w:rsid w:val="0081763D"/>
    <w:rsid w:val="008B5497"/>
    <w:rsid w:val="009A21E6"/>
    <w:rsid w:val="009C30B3"/>
    <w:rsid w:val="00A21DBC"/>
    <w:rsid w:val="00A30242"/>
    <w:rsid w:val="00A900F3"/>
    <w:rsid w:val="00A907AC"/>
    <w:rsid w:val="00AF401F"/>
    <w:rsid w:val="00C94271"/>
    <w:rsid w:val="00CA7C7B"/>
    <w:rsid w:val="00D43B25"/>
    <w:rsid w:val="00D56EC7"/>
    <w:rsid w:val="00D71F19"/>
    <w:rsid w:val="00E50B79"/>
    <w:rsid w:val="00EB3B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28122"/>
  <w15:docId w15:val="{8E3AB054-61D3-44EB-9AB1-378B6CA2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eastAsia="Times New Roman" w:hAnsi="Times New Roman" w:cs="Times New Roman"/>
      <w:lang w:val="uk-UA"/>
    </w:rPr>
  </w:style>
  <w:style w:type="paragraph" w:styleId="1">
    <w:name w:val="heading 1"/>
    <w:basedOn w:val="a0"/>
    <w:link w:val="10"/>
    <w:uiPriority w:val="9"/>
    <w:qFormat/>
    <w:pPr>
      <w:spacing w:before="61"/>
      <w:ind w:hanging="277"/>
      <w:outlineLvl w:val="0"/>
    </w:pPr>
    <w:rPr>
      <w:b/>
      <w:bCs/>
      <w:sz w:val="28"/>
      <w:szCs w:val="28"/>
    </w:rPr>
  </w:style>
  <w:style w:type="paragraph" w:styleId="2">
    <w:name w:val="heading 2"/>
    <w:basedOn w:val="a0"/>
    <w:uiPriority w:val="9"/>
    <w:unhideWhenUsed/>
    <w:qFormat/>
    <w:pPr>
      <w:ind w:left="1"/>
      <w:jc w:val="both"/>
      <w:outlineLvl w:val="1"/>
    </w:pPr>
    <w:rPr>
      <w:b/>
      <w:bCs/>
      <w:sz w:val="28"/>
      <w:szCs w:val="28"/>
    </w:rPr>
  </w:style>
  <w:style w:type="paragraph" w:styleId="3">
    <w:name w:val="heading 3"/>
    <w:basedOn w:val="a0"/>
    <w:next w:val="a0"/>
    <w:link w:val="30"/>
    <w:uiPriority w:val="9"/>
    <w:semiHidden/>
    <w:unhideWhenUsed/>
    <w:qFormat/>
    <w:rsid w:val="00AF401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1"/>
    <w:qFormat/>
    <w:rPr>
      <w:sz w:val="28"/>
      <w:szCs w:val="28"/>
    </w:rPr>
  </w:style>
  <w:style w:type="paragraph" w:styleId="a6">
    <w:name w:val="List Paragraph"/>
    <w:basedOn w:val="a0"/>
    <w:uiPriority w:val="34"/>
    <w:qFormat/>
    <w:pPr>
      <w:ind w:left="1" w:right="431" w:firstLine="283"/>
      <w:jc w:val="both"/>
    </w:pPr>
  </w:style>
  <w:style w:type="paragraph" w:customStyle="1" w:styleId="TableParagraph">
    <w:name w:val="Table Paragraph"/>
    <w:basedOn w:val="a0"/>
    <w:uiPriority w:val="1"/>
    <w:qFormat/>
    <w:pPr>
      <w:spacing w:line="265" w:lineRule="exact"/>
      <w:ind w:left="110"/>
    </w:pPr>
  </w:style>
  <w:style w:type="character" w:customStyle="1" w:styleId="30">
    <w:name w:val="Заголовок 3 Знак"/>
    <w:basedOn w:val="a1"/>
    <w:link w:val="3"/>
    <w:uiPriority w:val="9"/>
    <w:semiHidden/>
    <w:rsid w:val="00AF401F"/>
    <w:rPr>
      <w:rFonts w:asciiTheme="majorHAnsi" w:eastAsiaTheme="majorEastAsia" w:hAnsiTheme="majorHAnsi" w:cstheme="majorBidi"/>
      <w:color w:val="243F60" w:themeColor="accent1" w:themeShade="7F"/>
      <w:sz w:val="24"/>
      <w:szCs w:val="24"/>
      <w:lang w:val="uk-UA"/>
    </w:rPr>
  </w:style>
  <w:style w:type="paragraph" w:styleId="a7">
    <w:name w:val="footer"/>
    <w:basedOn w:val="a0"/>
    <w:link w:val="a8"/>
    <w:uiPriority w:val="99"/>
    <w:unhideWhenUsed/>
    <w:rsid w:val="00AF401F"/>
    <w:pPr>
      <w:widowControl/>
      <w:tabs>
        <w:tab w:val="center" w:pos="4680"/>
        <w:tab w:val="right" w:pos="9360"/>
      </w:tabs>
      <w:autoSpaceDE/>
      <w:autoSpaceDN/>
    </w:pPr>
    <w:rPr>
      <w:rFonts w:cstheme="minorBidi"/>
      <w:sz w:val="24"/>
      <w:lang w:val="en-US"/>
    </w:rPr>
  </w:style>
  <w:style w:type="character" w:customStyle="1" w:styleId="a8">
    <w:name w:val="Нижній колонтитул Знак"/>
    <w:basedOn w:val="a1"/>
    <w:link w:val="a7"/>
    <w:uiPriority w:val="99"/>
    <w:rsid w:val="00AF401F"/>
    <w:rPr>
      <w:rFonts w:ascii="Times New Roman" w:eastAsia="Times New Roman" w:hAnsi="Times New Roman"/>
      <w:sz w:val="24"/>
    </w:rPr>
  </w:style>
  <w:style w:type="paragraph" w:styleId="a">
    <w:name w:val="List Bullet"/>
    <w:basedOn w:val="a0"/>
    <w:uiPriority w:val="99"/>
    <w:unhideWhenUsed/>
    <w:rsid w:val="00AF401F"/>
    <w:pPr>
      <w:widowControl/>
      <w:numPr>
        <w:numId w:val="7"/>
      </w:numPr>
      <w:autoSpaceDE/>
      <w:autoSpaceDN/>
      <w:spacing w:after="80" w:line="276" w:lineRule="auto"/>
      <w:ind w:left="0" w:firstLine="0"/>
      <w:contextualSpacing/>
    </w:pPr>
    <w:rPr>
      <w:rFonts w:cstheme="minorBidi"/>
      <w:sz w:val="24"/>
      <w:lang w:val="en-US"/>
    </w:rPr>
  </w:style>
  <w:style w:type="character" w:styleId="a9">
    <w:name w:val="Strong"/>
    <w:basedOn w:val="a1"/>
    <w:uiPriority w:val="22"/>
    <w:qFormat/>
    <w:rsid w:val="00AF401F"/>
    <w:rPr>
      <w:b/>
      <w:bCs/>
    </w:rPr>
  </w:style>
  <w:style w:type="table" w:styleId="aa">
    <w:name w:val="Table Grid"/>
    <w:basedOn w:val="a2"/>
    <w:uiPriority w:val="59"/>
    <w:rsid w:val="00AF401F"/>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0"/>
    <w:uiPriority w:val="99"/>
    <w:semiHidden/>
    <w:unhideWhenUsed/>
    <w:rsid w:val="00AF401F"/>
    <w:pPr>
      <w:widowControl/>
      <w:autoSpaceDE/>
      <w:autoSpaceDN/>
      <w:spacing w:before="100" w:beforeAutospacing="1" w:after="100" w:afterAutospacing="1"/>
    </w:pPr>
    <w:rPr>
      <w:sz w:val="24"/>
      <w:szCs w:val="24"/>
      <w:lang w:eastAsia="uk-UA"/>
    </w:rPr>
  </w:style>
  <w:style w:type="character" w:styleId="ac">
    <w:name w:val="Hyperlink"/>
    <w:basedOn w:val="a1"/>
    <w:uiPriority w:val="99"/>
    <w:unhideWhenUsed/>
    <w:rsid w:val="00AF401F"/>
    <w:rPr>
      <w:color w:val="0000FF" w:themeColor="hyperlink"/>
      <w:u w:val="single"/>
    </w:rPr>
  </w:style>
  <w:style w:type="character" w:styleId="ad">
    <w:name w:val="Unresolved Mention"/>
    <w:basedOn w:val="a1"/>
    <w:uiPriority w:val="99"/>
    <w:semiHidden/>
    <w:unhideWhenUsed/>
    <w:rsid w:val="00AF401F"/>
    <w:rPr>
      <w:color w:val="605E5C"/>
      <w:shd w:val="clear" w:color="auto" w:fill="E1DFDD"/>
    </w:rPr>
  </w:style>
  <w:style w:type="paragraph" w:styleId="ae">
    <w:name w:val="header"/>
    <w:basedOn w:val="a0"/>
    <w:link w:val="af"/>
    <w:uiPriority w:val="99"/>
    <w:unhideWhenUsed/>
    <w:rsid w:val="00AF401F"/>
    <w:pPr>
      <w:tabs>
        <w:tab w:val="center" w:pos="4677"/>
        <w:tab w:val="right" w:pos="9355"/>
      </w:tabs>
    </w:pPr>
  </w:style>
  <w:style w:type="character" w:customStyle="1" w:styleId="af">
    <w:name w:val="Верхній колонтитул Знак"/>
    <w:basedOn w:val="a1"/>
    <w:link w:val="ae"/>
    <w:uiPriority w:val="99"/>
    <w:rsid w:val="00AF401F"/>
    <w:rPr>
      <w:rFonts w:ascii="Times New Roman" w:eastAsia="Times New Roman" w:hAnsi="Times New Roman" w:cs="Times New Roman"/>
      <w:lang w:val="uk-UA"/>
    </w:rPr>
  </w:style>
  <w:style w:type="paragraph" w:customStyle="1" w:styleId="FirstParagraph">
    <w:name w:val="First Paragraph"/>
    <w:basedOn w:val="a4"/>
    <w:next w:val="a4"/>
    <w:qFormat/>
    <w:rsid w:val="004F513D"/>
    <w:pPr>
      <w:widowControl/>
      <w:autoSpaceDE/>
      <w:autoSpaceDN/>
      <w:spacing w:after="120" w:line="360" w:lineRule="auto"/>
    </w:pPr>
    <w:rPr>
      <w:rFonts w:eastAsiaTheme="minorEastAsia" w:cstheme="minorBidi"/>
      <w:sz w:val="24"/>
      <w:szCs w:val="22"/>
      <w:lang w:val="en-US"/>
    </w:rPr>
  </w:style>
  <w:style w:type="character" w:customStyle="1" w:styleId="MpkFieldHeader">
    <w:name w:val="MpkFieldHeader"/>
    <w:rsid w:val="004F513D"/>
    <w:rPr>
      <w:rFonts w:ascii="Times New Roman" w:hAnsi="Times New Roman" w:cs="Times New Roman" w:hint="default"/>
      <w:b/>
      <w:bCs w:val="0"/>
      <w:sz w:val="28"/>
    </w:rPr>
  </w:style>
  <w:style w:type="character" w:customStyle="1" w:styleId="10">
    <w:name w:val="Заголовок 1 Знак"/>
    <w:basedOn w:val="a1"/>
    <w:link w:val="1"/>
    <w:uiPriority w:val="9"/>
    <w:rsid w:val="00CA7C7B"/>
    <w:rPr>
      <w:rFonts w:ascii="Times New Roman" w:eastAsia="Times New Roman" w:hAnsi="Times New Roman" w:cs="Times New Roman"/>
      <w:b/>
      <w:bCs/>
      <w:sz w:val="28"/>
      <w:szCs w:val="28"/>
      <w:lang w:val="uk-UA"/>
    </w:rPr>
  </w:style>
  <w:style w:type="character" w:customStyle="1" w:styleId="a5">
    <w:name w:val="Основний текст Знак"/>
    <w:basedOn w:val="a1"/>
    <w:link w:val="a4"/>
    <w:uiPriority w:val="1"/>
    <w:rsid w:val="00CA7C7B"/>
    <w:rPr>
      <w:rFonts w:ascii="Times New Roman" w:eastAsia="Times New Roman" w:hAnsi="Times New Roman"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77994">
      <w:bodyDiv w:val="1"/>
      <w:marLeft w:val="0"/>
      <w:marRight w:val="0"/>
      <w:marTop w:val="0"/>
      <w:marBottom w:val="0"/>
      <w:divBdr>
        <w:top w:val="none" w:sz="0" w:space="0" w:color="auto"/>
        <w:left w:val="none" w:sz="0" w:space="0" w:color="auto"/>
        <w:bottom w:val="none" w:sz="0" w:space="0" w:color="auto"/>
        <w:right w:val="none" w:sz="0" w:space="0" w:color="auto"/>
      </w:divBdr>
    </w:div>
    <w:div w:id="164980933">
      <w:bodyDiv w:val="1"/>
      <w:marLeft w:val="0"/>
      <w:marRight w:val="0"/>
      <w:marTop w:val="0"/>
      <w:marBottom w:val="0"/>
      <w:divBdr>
        <w:top w:val="none" w:sz="0" w:space="0" w:color="auto"/>
        <w:left w:val="none" w:sz="0" w:space="0" w:color="auto"/>
        <w:bottom w:val="none" w:sz="0" w:space="0" w:color="auto"/>
        <w:right w:val="none" w:sz="0" w:space="0" w:color="auto"/>
      </w:divBdr>
      <w:divsChild>
        <w:div w:id="1266378039">
          <w:marLeft w:val="0"/>
          <w:marRight w:val="0"/>
          <w:marTop w:val="0"/>
          <w:marBottom w:val="0"/>
          <w:divBdr>
            <w:top w:val="none" w:sz="0" w:space="0" w:color="auto"/>
            <w:left w:val="none" w:sz="0" w:space="0" w:color="auto"/>
            <w:bottom w:val="none" w:sz="0" w:space="0" w:color="auto"/>
            <w:right w:val="none" w:sz="0" w:space="0" w:color="auto"/>
          </w:divBdr>
          <w:divsChild>
            <w:div w:id="406850292">
              <w:marLeft w:val="0"/>
              <w:marRight w:val="0"/>
              <w:marTop w:val="0"/>
              <w:marBottom w:val="0"/>
              <w:divBdr>
                <w:top w:val="none" w:sz="0" w:space="0" w:color="auto"/>
                <w:left w:val="none" w:sz="0" w:space="0" w:color="auto"/>
                <w:bottom w:val="none" w:sz="0" w:space="0" w:color="auto"/>
                <w:right w:val="none" w:sz="0" w:space="0" w:color="auto"/>
              </w:divBdr>
              <w:divsChild>
                <w:div w:id="1901868723">
                  <w:marLeft w:val="0"/>
                  <w:marRight w:val="0"/>
                  <w:marTop w:val="0"/>
                  <w:marBottom w:val="0"/>
                  <w:divBdr>
                    <w:top w:val="none" w:sz="0" w:space="0" w:color="auto"/>
                    <w:left w:val="none" w:sz="0" w:space="0" w:color="auto"/>
                    <w:bottom w:val="none" w:sz="0" w:space="0" w:color="auto"/>
                    <w:right w:val="none" w:sz="0" w:space="0" w:color="auto"/>
                  </w:divBdr>
                  <w:divsChild>
                    <w:div w:id="165750419">
                      <w:marLeft w:val="0"/>
                      <w:marRight w:val="0"/>
                      <w:marTop w:val="0"/>
                      <w:marBottom w:val="0"/>
                      <w:divBdr>
                        <w:top w:val="none" w:sz="0" w:space="0" w:color="auto"/>
                        <w:left w:val="none" w:sz="0" w:space="0" w:color="auto"/>
                        <w:bottom w:val="none" w:sz="0" w:space="0" w:color="auto"/>
                        <w:right w:val="none" w:sz="0" w:space="0" w:color="auto"/>
                      </w:divBdr>
                      <w:divsChild>
                        <w:div w:id="387651943">
                          <w:marLeft w:val="0"/>
                          <w:marRight w:val="0"/>
                          <w:marTop w:val="0"/>
                          <w:marBottom w:val="0"/>
                          <w:divBdr>
                            <w:top w:val="none" w:sz="0" w:space="0" w:color="auto"/>
                            <w:left w:val="none" w:sz="0" w:space="0" w:color="auto"/>
                            <w:bottom w:val="none" w:sz="0" w:space="0" w:color="auto"/>
                            <w:right w:val="none" w:sz="0" w:space="0" w:color="auto"/>
                          </w:divBdr>
                          <w:divsChild>
                            <w:div w:id="188372552">
                              <w:marLeft w:val="0"/>
                              <w:marRight w:val="0"/>
                              <w:marTop w:val="0"/>
                              <w:marBottom w:val="0"/>
                              <w:divBdr>
                                <w:top w:val="none" w:sz="0" w:space="0" w:color="auto"/>
                                <w:left w:val="none" w:sz="0" w:space="0" w:color="auto"/>
                                <w:bottom w:val="none" w:sz="0" w:space="0" w:color="auto"/>
                                <w:right w:val="none" w:sz="0" w:space="0" w:color="auto"/>
                              </w:divBdr>
                              <w:divsChild>
                                <w:div w:id="1395738169">
                                  <w:marLeft w:val="0"/>
                                  <w:marRight w:val="0"/>
                                  <w:marTop w:val="0"/>
                                  <w:marBottom w:val="0"/>
                                  <w:divBdr>
                                    <w:top w:val="none" w:sz="0" w:space="0" w:color="auto"/>
                                    <w:left w:val="none" w:sz="0" w:space="0" w:color="auto"/>
                                    <w:bottom w:val="none" w:sz="0" w:space="0" w:color="auto"/>
                                    <w:right w:val="none" w:sz="0" w:space="0" w:color="auto"/>
                                  </w:divBdr>
                                  <w:divsChild>
                                    <w:div w:id="69018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620394">
      <w:bodyDiv w:val="1"/>
      <w:marLeft w:val="0"/>
      <w:marRight w:val="0"/>
      <w:marTop w:val="0"/>
      <w:marBottom w:val="0"/>
      <w:divBdr>
        <w:top w:val="none" w:sz="0" w:space="0" w:color="auto"/>
        <w:left w:val="none" w:sz="0" w:space="0" w:color="auto"/>
        <w:bottom w:val="none" w:sz="0" w:space="0" w:color="auto"/>
        <w:right w:val="none" w:sz="0" w:space="0" w:color="auto"/>
      </w:divBdr>
    </w:div>
    <w:div w:id="338191320">
      <w:bodyDiv w:val="1"/>
      <w:marLeft w:val="0"/>
      <w:marRight w:val="0"/>
      <w:marTop w:val="0"/>
      <w:marBottom w:val="0"/>
      <w:divBdr>
        <w:top w:val="none" w:sz="0" w:space="0" w:color="auto"/>
        <w:left w:val="none" w:sz="0" w:space="0" w:color="auto"/>
        <w:bottom w:val="none" w:sz="0" w:space="0" w:color="auto"/>
        <w:right w:val="none" w:sz="0" w:space="0" w:color="auto"/>
      </w:divBdr>
    </w:div>
    <w:div w:id="364596285">
      <w:bodyDiv w:val="1"/>
      <w:marLeft w:val="0"/>
      <w:marRight w:val="0"/>
      <w:marTop w:val="0"/>
      <w:marBottom w:val="0"/>
      <w:divBdr>
        <w:top w:val="none" w:sz="0" w:space="0" w:color="auto"/>
        <w:left w:val="none" w:sz="0" w:space="0" w:color="auto"/>
        <w:bottom w:val="none" w:sz="0" w:space="0" w:color="auto"/>
        <w:right w:val="none" w:sz="0" w:space="0" w:color="auto"/>
      </w:divBdr>
      <w:divsChild>
        <w:div w:id="1020668865">
          <w:marLeft w:val="0"/>
          <w:marRight w:val="0"/>
          <w:marTop w:val="0"/>
          <w:marBottom w:val="0"/>
          <w:divBdr>
            <w:top w:val="none" w:sz="0" w:space="0" w:color="auto"/>
            <w:left w:val="none" w:sz="0" w:space="0" w:color="auto"/>
            <w:bottom w:val="none" w:sz="0" w:space="0" w:color="auto"/>
            <w:right w:val="none" w:sz="0" w:space="0" w:color="auto"/>
          </w:divBdr>
          <w:divsChild>
            <w:div w:id="1597251698">
              <w:marLeft w:val="0"/>
              <w:marRight w:val="0"/>
              <w:marTop w:val="0"/>
              <w:marBottom w:val="0"/>
              <w:divBdr>
                <w:top w:val="none" w:sz="0" w:space="0" w:color="auto"/>
                <w:left w:val="none" w:sz="0" w:space="0" w:color="auto"/>
                <w:bottom w:val="none" w:sz="0" w:space="0" w:color="auto"/>
                <w:right w:val="none" w:sz="0" w:space="0" w:color="auto"/>
              </w:divBdr>
              <w:divsChild>
                <w:div w:id="1567447989">
                  <w:marLeft w:val="0"/>
                  <w:marRight w:val="0"/>
                  <w:marTop w:val="0"/>
                  <w:marBottom w:val="0"/>
                  <w:divBdr>
                    <w:top w:val="none" w:sz="0" w:space="0" w:color="auto"/>
                    <w:left w:val="none" w:sz="0" w:space="0" w:color="auto"/>
                    <w:bottom w:val="none" w:sz="0" w:space="0" w:color="auto"/>
                    <w:right w:val="none" w:sz="0" w:space="0" w:color="auto"/>
                  </w:divBdr>
                  <w:divsChild>
                    <w:div w:id="113863760">
                      <w:marLeft w:val="0"/>
                      <w:marRight w:val="0"/>
                      <w:marTop w:val="0"/>
                      <w:marBottom w:val="0"/>
                      <w:divBdr>
                        <w:top w:val="none" w:sz="0" w:space="0" w:color="auto"/>
                        <w:left w:val="none" w:sz="0" w:space="0" w:color="auto"/>
                        <w:bottom w:val="none" w:sz="0" w:space="0" w:color="auto"/>
                        <w:right w:val="none" w:sz="0" w:space="0" w:color="auto"/>
                      </w:divBdr>
                      <w:divsChild>
                        <w:div w:id="1494443866">
                          <w:marLeft w:val="0"/>
                          <w:marRight w:val="0"/>
                          <w:marTop w:val="0"/>
                          <w:marBottom w:val="0"/>
                          <w:divBdr>
                            <w:top w:val="none" w:sz="0" w:space="0" w:color="auto"/>
                            <w:left w:val="none" w:sz="0" w:space="0" w:color="auto"/>
                            <w:bottom w:val="none" w:sz="0" w:space="0" w:color="auto"/>
                            <w:right w:val="none" w:sz="0" w:space="0" w:color="auto"/>
                          </w:divBdr>
                          <w:divsChild>
                            <w:div w:id="1093554364">
                              <w:marLeft w:val="0"/>
                              <w:marRight w:val="0"/>
                              <w:marTop w:val="0"/>
                              <w:marBottom w:val="0"/>
                              <w:divBdr>
                                <w:top w:val="none" w:sz="0" w:space="0" w:color="auto"/>
                                <w:left w:val="none" w:sz="0" w:space="0" w:color="auto"/>
                                <w:bottom w:val="none" w:sz="0" w:space="0" w:color="auto"/>
                                <w:right w:val="none" w:sz="0" w:space="0" w:color="auto"/>
                              </w:divBdr>
                              <w:divsChild>
                                <w:div w:id="790632461">
                                  <w:marLeft w:val="0"/>
                                  <w:marRight w:val="0"/>
                                  <w:marTop w:val="0"/>
                                  <w:marBottom w:val="0"/>
                                  <w:divBdr>
                                    <w:top w:val="none" w:sz="0" w:space="0" w:color="auto"/>
                                    <w:left w:val="none" w:sz="0" w:space="0" w:color="auto"/>
                                    <w:bottom w:val="none" w:sz="0" w:space="0" w:color="auto"/>
                                    <w:right w:val="none" w:sz="0" w:space="0" w:color="auto"/>
                                  </w:divBdr>
                                  <w:divsChild>
                                    <w:div w:id="98455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390060">
      <w:bodyDiv w:val="1"/>
      <w:marLeft w:val="0"/>
      <w:marRight w:val="0"/>
      <w:marTop w:val="0"/>
      <w:marBottom w:val="0"/>
      <w:divBdr>
        <w:top w:val="none" w:sz="0" w:space="0" w:color="auto"/>
        <w:left w:val="none" w:sz="0" w:space="0" w:color="auto"/>
        <w:bottom w:val="none" w:sz="0" w:space="0" w:color="auto"/>
        <w:right w:val="none" w:sz="0" w:space="0" w:color="auto"/>
      </w:divBdr>
    </w:div>
    <w:div w:id="728000804">
      <w:bodyDiv w:val="1"/>
      <w:marLeft w:val="0"/>
      <w:marRight w:val="0"/>
      <w:marTop w:val="0"/>
      <w:marBottom w:val="0"/>
      <w:divBdr>
        <w:top w:val="none" w:sz="0" w:space="0" w:color="auto"/>
        <w:left w:val="none" w:sz="0" w:space="0" w:color="auto"/>
        <w:bottom w:val="none" w:sz="0" w:space="0" w:color="auto"/>
        <w:right w:val="none" w:sz="0" w:space="0" w:color="auto"/>
      </w:divBdr>
    </w:div>
    <w:div w:id="783774131">
      <w:bodyDiv w:val="1"/>
      <w:marLeft w:val="0"/>
      <w:marRight w:val="0"/>
      <w:marTop w:val="0"/>
      <w:marBottom w:val="0"/>
      <w:divBdr>
        <w:top w:val="none" w:sz="0" w:space="0" w:color="auto"/>
        <w:left w:val="none" w:sz="0" w:space="0" w:color="auto"/>
        <w:bottom w:val="none" w:sz="0" w:space="0" w:color="auto"/>
        <w:right w:val="none" w:sz="0" w:space="0" w:color="auto"/>
      </w:divBdr>
    </w:div>
    <w:div w:id="1110513378">
      <w:bodyDiv w:val="1"/>
      <w:marLeft w:val="0"/>
      <w:marRight w:val="0"/>
      <w:marTop w:val="0"/>
      <w:marBottom w:val="0"/>
      <w:divBdr>
        <w:top w:val="none" w:sz="0" w:space="0" w:color="auto"/>
        <w:left w:val="none" w:sz="0" w:space="0" w:color="auto"/>
        <w:bottom w:val="none" w:sz="0" w:space="0" w:color="auto"/>
        <w:right w:val="none" w:sz="0" w:space="0" w:color="auto"/>
      </w:divBdr>
      <w:divsChild>
        <w:div w:id="629211718">
          <w:marLeft w:val="0"/>
          <w:marRight w:val="0"/>
          <w:marTop w:val="0"/>
          <w:marBottom w:val="0"/>
          <w:divBdr>
            <w:top w:val="none" w:sz="0" w:space="0" w:color="auto"/>
            <w:left w:val="none" w:sz="0" w:space="0" w:color="auto"/>
            <w:bottom w:val="none" w:sz="0" w:space="0" w:color="auto"/>
            <w:right w:val="none" w:sz="0" w:space="0" w:color="auto"/>
          </w:divBdr>
          <w:divsChild>
            <w:div w:id="85464413">
              <w:marLeft w:val="0"/>
              <w:marRight w:val="0"/>
              <w:marTop w:val="0"/>
              <w:marBottom w:val="0"/>
              <w:divBdr>
                <w:top w:val="none" w:sz="0" w:space="0" w:color="auto"/>
                <w:left w:val="none" w:sz="0" w:space="0" w:color="auto"/>
                <w:bottom w:val="none" w:sz="0" w:space="0" w:color="auto"/>
                <w:right w:val="none" w:sz="0" w:space="0" w:color="auto"/>
              </w:divBdr>
              <w:divsChild>
                <w:div w:id="738752394">
                  <w:marLeft w:val="0"/>
                  <w:marRight w:val="0"/>
                  <w:marTop w:val="0"/>
                  <w:marBottom w:val="0"/>
                  <w:divBdr>
                    <w:top w:val="none" w:sz="0" w:space="0" w:color="auto"/>
                    <w:left w:val="none" w:sz="0" w:space="0" w:color="auto"/>
                    <w:bottom w:val="none" w:sz="0" w:space="0" w:color="auto"/>
                    <w:right w:val="none" w:sz="0" w:space="0" w:color="auto"/>
                  </w:divBdr>
                  <w:divsChild>
                    <w:div w:id="1335917538">
                      <w:marLeft w:val="0"/>
                      <w:marRight w:val="0"/>
                      <w:marTop w:val="0"/>
                      <w:marBottom w:val="0"/>
                      <w:divBdr>
                        <w:top w:val="none" w:sz="0" w:space="0" w:color="auto"/>
                        <w:left w:val="none" w:sz="0" w:space="0" w:color="auto"/>
                        <w:bottom w:val="none" w:sz="0" w:space="0" w:color="auto"/>
                        <w:right w:val="none" w:sz="0" w:space="0" w:color="auto"/>
                      </w:divBdr>
                      <w:divsChild>
                        <w:div w:id="573852299">
                          <w:marLeft w:val="0"/>
                          <w:marRight w:val="0"/>
                          <w:marTop w:val="0"/>
                          <w:marBottom w:val="0"/>
                          <w:divBdr>
                            <w:top w:val="none" w:sz="0" w:space="0" w:color="auto"/>
                            <w:left w:val="none" w:sz="0" w:space="0" w:color="auto"/>
                            <w:bottom w:val="none" w:sz="0" w:space="0" w:color="auto"/>
                            <w:right w:val="none" w:sz="0" w:space="0" w:color="auto"/>
                          </w:divBdr>
                          <w:divsChild>
                            <w:div w:id="1677033061">
                              <w:marLeft w:val="0"/>
                              <w:marRight w:val="0"/>
                              <w:marTop w:val="0"/>
                              <w:marBottom w:val="0"/>
                              <w:divBdr>
                                <w:top w:val="none" w:sz="0" w:space="0" w:color="auto"/>
                                <w:left w:val="none" w:sz="0" w:space="0" w:color="auto"/>
                                <w:bottom w:val="none" w:sz="0" w:space="0" w:color="auto"/>
                                <w:right w:val="none" w:sz="0" w:space="0" w:color="auto"/>
                              </w:divBdr>
                              <w:divsChild>
                                <w:div w:id="229317226">
                                  <w:marLeft w:val="0"/>
                                  <w:marRight w:val="0"/>
                                  <w:marTop w:val="0"/>
                                  <w:marBottom w:val="0"/>
                                  <w:divBdr>
                                    <w:top w:val="none" w:sz="0" w:space="0" w:color="auto"/>
                                    <w:left w:val="none" w:sz="0" w:space="0" w:color="auto"/>
                                    <w:bottom w:val="none" w:sz="0" w:space="0" w:color="auto"/>
                                    <w:right w:val="none" w:sz="0" w:space="0" w:color="auto"/>
                                  </w:divBdr>
                                  <w:divsChild>
                                    <w:div w:id="42226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9225993">
      <w:bodyDiv w:val="1"/>
      <w:marLeft w:val="0"/>
      <w:marRight w:val="0"/>
      <w:marTop w:val="0"/>
      <w:marBottom w:val="0"/>
      <w:divBdr>
        <w:top w:val="none" w:sz="0" w:space="0" w:color="auto"/>
        <w:left w:val="none" w:sz="0" w:space="0" w:color="auto"/>
        <w:bottom w:val="none" w:sz="0" w:space="0" w:color="auto"/>
        <w:right w:val="none" w:sz="0" w:space="0" w:color="auto"/>
      </w:divBdr>
    </w:div>
    <w:div w:id="1227105860">
      <w:bodyDiv w:val="1"/>
      <w:marLeft w:val="0"/>
      <w:marRight w:val="0"/>
      <w:marTop w:val="0"/>
      <w:marBottom w:val="0"/>
      <w:divBdr>
        <w:top w:val="none" w:sz="0" w:space="0" w:color="auto"/>
        <w:left w:val="none" w:sz="0" w:space="0" w:color="auto"/>
        <w:bottom w:val="none" w:sz="0" w:space="0" w:color="auto"/>
        <w:right w:val="none" w:sz="0" w:space="0" w:color="auto"/>
      </w:divBdr>
      <w:divsChild>
        <w:div w:id="1057515392">
          <w:marLeft w:val="0"/>
          <w:marRight w:val="0"/>
          <w:marTop w:val="0"/>
          <w:marBottom w:val="0"/>
          <w:divBdr>
            <w:top w:val="none" w:sz="0" w:space="0" w:color="auto"/>
            <w:left w:val="none" w:sz="0" w:space="0" w:color="auto"/>
            <w:bottom w:val="none" w:sz="0" w:space="0" w:color="auto"/>
            <w:right w:val="none" w:sz="0" w:space="0" w:color="auto"/>
          </w:divBdr>
          <w:divsChild>
            <w:div w:id="1014188996">
              <w:marLeft w:val="0"/>
              <w:marRight w:val="0"/>
              <w:marTop w:val="0"/>
              <w:marBottom w:val="0"/>
              <w:divBdr>
                <w:top w:val="none" w:sz="0" w:space="0" w:color="auto"/>
                <w:left w:val="none" w:sz="0" w:space="0" w:color="auto"/>
                <w:bottom w:val="none" w:sz="0" w:space="0" w:color="auto"/>
                <w:right w:val="none" w:sz="0" w:space="0" w:color="auto"/>
              </w:divBdr>
              <w:divsChild>
                <w:div w:id="1604025808">
                  <w:marLeft w:val="0"/>
                  <w:marRight w:val="0"/>
                  <w:marTop w:val="0"/>
                  <w:marBottom w:val="0"/>
                  <w:divBdr>
                    <w:top w:val="none" w:sz="0" w:space="0" w:color="auto"/>
                    <w:left w:val="none" w:sz="0" w:space="0" w:color="auto"/>
                    <w:bottom w:val="none" w:sz="0" w:space="0" w:color="auto"/>
                    <w:right w:val="none" w:sz="0" w:space="0" w:color="auto"/>
                  </w:divBdr>
                  <w:divsChild>
                    <w:div w:id="687483586">
                      <w:marLeft w:val="0"/>
                      <w:marRight w:val="0"/>
                      <w:marTop w:val="0"/>
                      <w:marBottom w:val="0"/>
                      <w:divBdr>
                        <w:top w:val="none" w:sz="0" w:space="0" w:color="auto"/>
                        <w:left w:val="none" w:sz="0" w:space="0" w:color="auto"/>
                        <w:bottom w:val="none" w:sz="0" w:space="0" w:color="auto"/>
                        <w:right w:val="none" w:sz="0" w:space="0" w:color="auto"/>
                      </w:divBdr>
                      <w:divsChild>
                        <w:div w:id="107240839">
                          <w:marLeft w:val="0"/>
                          <w:marRight w:val="0"/>
                          <w:marTop w:val="0"/>
                          <w:marBottom w:val="0"/>
                          <w:divBdr>
                            <w:top w:val="none" w:sz="0" w:space="0" w:color="auto"/>
                            <w:left w:val="none" w:sz="0" w:space="0" w:color="auto"/>
                            <w:bottom w:val="none" w:sz="0" w:space="0" w:color="auto"/>
                            <w:right w:val="none" w:sz="0" w:space="0" w:color="auto"/>
                          </w:divBdr>
                          <w:divsChild>
                            <w:div w:id="1705597104">
                              <w:marLeft w:val="0"/>
                              <w:marRight w:val="0"/>
                              <w:marTop w:val="0"/>
                              <w:marBottom w:val="0"/>
                              <w:divBdr>
                                <w:top w:val="none" w:sz="0" w:space="0" w:color="auto"/>
                                <w:left w:val="none" w:sz="0" w:space="0" w:color="auto"/>
                                <w:bottom w:val="none" w:sz="0" w:space="0" w:color="auto"/>
                                <w:right w:val="none" w:sz="0" w:space="0" w:color="auto"/>
                              </w:divBdr>
                              <w:divsChild>
                                <w:div w:id="2082171424">
                                  <w:marLeft w:val="0"/>
                                  <w:marRight w:val="0"/>
                                  <w:marTop w:val="0"/>
                                  <w:marBottom w:val="0"/>
                                  <w:divBdr>
                                    <w:top w:val="none" w:sz="0" w:space="0" w:color="auto"/>
                                    <w:left w:val="none" w:sz="0" w:space="0" w:color="auto"/>
                                    <w:bottom w:val="none" w:sz="0" w:space="0" w:color="auto"/>
                                    <w:right w:val="none" w:sz="0" w:space="0" w:color="auto"/>
                                  </w:divBdr>
                                  <w:divsChild>
                                    <w:div w:id="72255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8786206">
      <w:bodyDiv w:val="1"/>
      <w:marLeft w:val="0"/>
      <w:marRight w:val="0"/>
      <w:marTop w:val="0"/>
      <w:marBottom w:val="0"/>
      <w:divBdr>
        <w:top w:val="none" w:sz="0" w:space="0" w:color="auto"/>
        <w:left w:val="none" w:sz="0" w:space="0" w:color="auto"/>
        <w:bottom w:val="none" w:sz="0" w:space="0" w:color="auto"/>
        <w:right w:val="none" w:sz="0" w:space="0" w:color="auto"/>
      </w:divBdr>
      <w:divsChild>
        <w:div w:id="915744346">
          <w:marLeft w:val="0"/>
          <w:marRight w:val="0"/>
          <w:marTop w:val="0"/>
          <w:marBottom w:val="0"/>
          <w:divBdr>
            <w:top w:val="none" w:sz="0" w:space="0" w:color="auto"/>
            <w:left w:val="none" w:sz="0" w:space="0" w:color="auto"/>
            <w:bottom w:val="none" w:sz="0" w:space="0" w:color="auto"/>
            <w:right w:val="none" w:sz="0" w:space="0" w:color="auto"/>
          </w:divBdr>
          <w:divsChild>
            <w:div w:id="1641576708">
              <w:marLeft w:val="0"/>
              <w:marRight w:val="0"/>
              <w:marTop w:val="0"/>
              <w:marBottom w:val="0"/>
              <w:divBdr>
                <w:top w:val="none" w:sz="0" w:space="0" w:color="auto"/>
                <w:left w:val="none" w:sz="0" w:space="0" w:color="auto"/>
                <w:bottom w:val="none" w:sz="0" w:space="0" w:color="auto"/>
                <w:right w:val="none" w:sz="0" w:space="0" w:color="auto"/>
              </w:divBdr>
              <w:divsChild>
                <w:div w:id="1303466966">
                  <w:marLeft w:val="0"/>
                  <w:marRight w:val="0"/>
                  <w:marTop w:val="0"/>
                  <w:marBottom w:val="0"/>
                  <w:divBdr>
                    <w:top w:val="none" w:sz="0" w:space="0" w:color="auto"/>
                    <w:left w:val="none" w:sz="0" w:space="0" w:color="auto"/>
                    <w:bottom w:val="none" w:sz="0" w:space="0" w:color="auto"/>
                    <w:right w:val="none" w:sz="0" w:space="0" w:color="auto"/>
                  </w:divBdr>
                  <w:divsChild>
                    <w:div w:id="882446155">
                      <w:marLeft w:val="0"/>
                      <w:marRight w:val="0"/>
                      <w:marTop w:val="0"/>
                      <w:marBottom w:val="0"/>
                      <w:divBdr>
                        <w:top w:val="none" w:sz="0" w:space="0" w:color="auto"/>
                        <w:left w:val="none" w:sz="0" w:space="0" w:color="auto"/>
                        <w:bottom w:val="none" w:sz="0" w:space="0" w:color="auto"/>
                        <w:right w:val="none" w:sz="0" w:space="0" w:color="auto"/>
                      </w:divBdr>
                      <w:divsChild>
                        <w:div w:id="320548068">
                          <w:marLeft w:val="0"/>
                          <w:marRight w:val="0"/>
                          <w:marTop w:val="0"/>
                          <w:marBottom w:val="0"/>
                          <w:divBdr>
                            <w:top w:val="none" w:sz="0" w:space="0" w:color="auto"/>
                            <w:left w:val="none" w:sz="0" w:space="0" w:color="auto"/>
                            <w:bottom w:val="none" w:sz="0" w:space="0" w:color="auto"/>
                            <w:right w:val="none" w:sz="0" w:space="0" w:color="auto"/>
                          </w:divBdr>
                          <w:divsChild>
                            <w:div w:id="111050318">
                              <w:marLeft w:val="0"/>
                              <w:marRight w:val="0"/>
                              <w:marTop w:val="0"/>
                              <w:marBottom w:val="0"/>
                              <w:divBdr>
                                <w:top w:val="none" w:sz="0" w:space="0" w:color="auto"/>
                                <w:left w:val="none" w:sz="0" w:space="0" w:color="auto"/>
                                <w:bottom w:val="none" w:sz="0" w:space="0" w:color="auto"/>
                                <w:right w:val="none" w:sz="0" w:space="0" w:color="auto"/>
                              </w:divBdr>
                              <w:divsChild>
                                <w:div w:id="1076172451">
                                  <w:marLeft w:val="0"/>
                                  <w:marRight w:val="0"/>
                                  <w:marTop w:val="0"/>
                                  <w:marBottom w:val="0"/>
                                  <w:divBdr>
                                    <w:top w:val="none" w:sz="0" w:space="0" w:color="auto"/>
                                    <w:left w:val="none" w:sz="0" w:space="0" w:color="auto"/>
                                    <w:bottom w:val="none" w:sz="0" w:space="0" w:color="auto"/>
                                    <w:right w:val="none" w:sz="0" w:space="0" w:color="auto"/>
                                  </w:divBdr>
                                  <w:divsChild>
                                    <w:div w:id="155465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7489134">
      <w:bodyDiv w:val="1"/>
      <w:marLeft w:val="0"/>
      <w:marRight w:val="0"/>
      <w:marTop w:val="0"/>
      <w:marBottom w:val="0"/>
      <w:divBdr>
        <w:top w:val="none" w:sz="0" w:space="0" w:color="auto"/>
        <w:left w:val="none" w:sz="0" w:space="0" w:color="auto"/>
        <w:bottom w:val="none" w:sz="0" w:space="0" w:color="auto"/>
        <w:right w:val="none" w:sz="0" w:space="0" w:color="auto"/>
      </w:divBdr>
    </w:div>
    <w:div w:id="1981035695">
      <w:bodyDiv w:val="1"/>
      <w:marLeft w:val="0"/>
      <w:marRight w:val="0"/>
      <w:marTop w:val="0"/>
      <w:marBottom w:val="0"/>
      <w:divBdr>
        <w:top w:val="none" w:sz="0" w:space="0" w:color="auto"/>
        <w:left w:val="none" w:sz="0" w:space="0" w:color="auto"/>
        <w:bottom w:val="none" w:sz="0" w:space="0" w:color="auto"/>
        <w:right w:val="none" w:sz="0" w:space="0" w:color="auto"/>
      </w:divBdr>
    </w:div>
    <w:div w:id="2062360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12</Pages>
  <Words>14557</Words>
  <Characters>8298</Characters>
  <Application>Microsoft Office Word</Application>
  <DocSecurity>0</DocSecurity>
  <Lines>69</Lines>
  <Paragraphs>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Доманчук Марія</cp:lastModifiedBy>
  <cp:revision>18</cp:revision>
  <dcterms:created xsi:type="dcterms:W3CDTF">2026-09-01T08:16:00Z</dcterms:created>
  <dcterms:modified xsi:type="dcterms:W3CDTF">2026-09-28T11:02:00Z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2026-04-30T00:00:00Z</vt:filetime>
  </property>
  <property fmtid="{D5CDD505-2E9C-101B-9397-08002B2CF9AE}" pid="4" name="Creator">
    <vt:lpwstr>Microsoft® Office Word 2007</vt:lpwstr>
  </property>
  <property fmtid="{D5CDD505-2E9C-101B-9397-08002B2CF9AE}" pid="5" name="LastSaved">
    <vt:filetime>2026-09-01T00:00:00Z</vt:filetime>
  </property>
  <property fmtid="{D5CDD505-2E9C-101B-9397-08002B2CF9AE}" pid="6" name="Producer">
    <vt:lpwstr>Microsoft® Office Word 2007</vt:lpwstr>
  </property>
</Properties>
</file>